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FB" w:rsidRPr="006153FB" w:rsidRDefault="006153FB" w:rsidP="006153FB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5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:rsidR="006153FB" w:rsidRPr="006153FB" w:rsidRDefault="006153FB" w:rsidP="006153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5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Решение Думы Иловлинского городского поселения от 18 сентября 2019 г. № 2/                                                         «О внесении изменений в решение Думы Иловлинского городского поселения </w:t>
      </w:r>
    </w:p>
    <w:p w:rsidR="006153FB" w:rsidRPr="006153FB" w:rsidRDefault="006153FB" w:rsidP="00615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21 декабря 2018 г. № 53/277 «</w:t>
      </w:r>
      <w:r w:rsidRPr="006153FB">
        <w:rPr>
          <w:rFonts w:ascii="Times New Roman" w:hAnsi="Times New Roman" w:cs="Times New Roman"/>
          <w:b/>
          <w:sz w:val="24"/>
          <w:szCs w:val="24"/>
        </w:rPr>
        <w:t>О бюджете Иловлинского городского поселения на 2019 год и на плановый период  2020 и 2021 годов»</w:t>
      </w:r>
    </w:p>
    <w:p w:rsidR="006153FB" w:rsidRPr="006153FB" w:rsidRDefault="006153FB" w:rsidP="006153FB">
      <w:pPr>
        <w:pStyle w:val="a7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3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Принято </w:t>
      </w:r>
      <w:r w:rsidRPr="006153FB">
        <w:rPr>
          <w:rFonts w:ascii="Times New Roman" w:hAnsi="Times New Roman" w:cs="Times New Roman"/>
          <w:b/>
          <w:sz w:val="24"/>
          <w:szCs w:val="24"/>
        </w:rPr>
        <w:t>Думой Иловлинского городского  поселения  18 сентября 2019  года</w:t>
      </w:r>
    </w:p>
    <w:p w:rsidR="006153FB" w:rsidRPr="006153FB" w:rsidRDefault="006153FB" w:rsidP="0061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3FB" w:rsidRPr="006153FB" w:rsidRDefault="006153FB" w:rsidP="0061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В соответствии с пунктами 2, 5 статьи 24 Устава Иловлинского городского поселения, статьи 158 Бюджетного Кодекса РФ, Дума Иловлинского городского поселения 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>решила: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1. Утвердить основные характеристики бюджета Иловлинского городского поселения (далее – местный бюджет) на 2019 год: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прогнозируемый общий объем доходов местного бюджета в сумме 65718,279 тыс. рублей, в том числе безвозмездные поступления от других бюджетов бюджетной системы Российской Федерации в сумме 21495,579 тыс. рублей, из них: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из областного бюджета 21001,33 тыс. рублей;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общий объем расходов местного бюджета в сумме 73648,879 тыс. рублей;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прогнозируемый дефицит местного бюджета в сумме 7930,6 тыс. рублей.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2. Утвердить основные характеристики местного бюджета на 2020 год и на 2021 год: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 прогнозируемый общий объем доходов местного бюджета на 2020 год в сумме 57000,0 тыс. рублей, в том числе безвозмездные поступления  из областного бюджета 14377,3 тыс. рублей;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 прогнозируемый общий объем доходов местного бюджета на 2021 год в сумме 59000,0 тыс. рублей, в том числе безвозмездные поступления  из областного бюджета 14377,3 тыс. рублей;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общий объем расходов местного бюджета на 2020 год в сумме 57000 тыс. рублей, в том числе условно утвержденные расходы 1425,0  тыс. рублей;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общий объем расходов местного бюджета  на 2021 год в сумме 59000,0 тыс. рублей, в том числе условно утвержденные расходы 2950,0 тыс. рублей;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прогнозируемый дефицит местного бюджета на 2020 год в сумме 0 тыс. рублей и на 2021 год в сумме 0 тыс. рублей.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6153FB">
        <w:rPr>
          <w:rFonts w:ascii="Times New Roman" w:hAnsi="Times New Roman" w:cs="Times New Roman"/>
          <w:sz w:val="24"/>
          <w:szCs w:val="24"/>
        </w:rPr>
        <w:t>Закрепить доходные источники местного бюджета за главным администратором доходов – Администрацией Иловлинского городского поселения, осуществляющим в соответствии с законодательством Российской Федерации,  субъекта Российской Федерации, контроль за правильностью исчисления, полнотой и своевременностью уплаты, начисления, учета, взыскания и принятие решений о возврате излишне уплаченных (взысканных) платежей в бюджет, пеней и штрафов по ним, согласно приложению № 1 к настоящему Решению.</w:t>
      </w:r>
      <w:proofErr w:type="gramEnd"/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4. Утвердить перечень главных </w:t>
      </w:r>
      <w:proofErr w:type="gramStart"/>
      <w:r w:rsidRPr="006153FB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6153FB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Решению.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В состав источников внутреннего финансирования дефицита местного бюджета на 2019 год и на плановый период 2020 и 2021 годов включаются: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разница между полученными и погашенными в валюте Российской Федерации кредитами кредитных организаций;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3FB">
        <w:rPr>
          <w:rFonts w:ascii="Times New Roman" w:hAnsi="Times New Roman" w:cs="Times New Roman"/>
          <w:sz w:val="24"/>
          <w:szCs w:val="24"/>
        </w:rPr>
        <w:t>разница между полученными и погашенными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proofErr w:type="gramEnd"/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 изменение остатков средств на счетах по учету средств местного бюджета в течение соответствующего финансового года;</w:t>
      </w:r>
    </w:p>
    <w:p w:rsidR="006153FB" w:rsidRPr="006153FB" w:rsidRDefault="006153FB" w:rsidP="006153FB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>иные источники внутреннего финансирования дефицита местного бюджета.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5. Установить предельный объем муниципального долга Иловлинского городского поселения на  2019 год в сумме 40677,5 тыс. рублей, на  2020 год в сумме 42359,9 тыс. рублей, на  2021 год 44359,9 тыс. рублей.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lastRenderedPageBreak/>
        <w:t xml:space="preserve">      6. </w:t>
      </w:r>
      <w:proofErr w:type="gramStart"/>
      <w:r w:rsidRPr="006153FB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Иловлинского городского поселения по состоянию на 1 января 2020 года в сумме 0 тыс. рублей, в том числе верхний предел долга по муниципальным гарантиям Иловлинского городского поселения – 0 тыс. рублей, на 1 января 2021 года в сумме 0 тыс. рублей, в том числе верхний предел долга по муниципальным гарантиям Иловлинского городского поселения - 0 тыс</w:t>
      </w:r>
      <w:proofErr w:type="gramEnd"/>
      <w:r w:rsidRPr="006153FB">
        <w:rPr>
          <w:rFonts w:ascii="Times New Roman" w:hAnsi="Times New Roman" w:cs="Times New Roman"/>
          <w:sz w:val="24"/>
          <w:szCs w:val="24"/>
        </w:rPr>
        <w:t>. рублей, на 1 января 2022 года в сумме 0 тыс. рублей, в том числе верхний  предел долга по муниципальным гарантиям Иловлинского городского поселения - 0 тыс. рублей.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 7. Установить предельный  объем расходов на обслуживание муниципального долга Иловлинского городского поселения на 2019 год в сумме 137,5 тыс. рублей, на 2020 год в сумме 0 тыс. рублей, на 2021 год в сумме 0 тыс. рублей.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 8. Установить, что доходы местного бюджета, поступающие в 2019-2021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Федерации, а также решениями представительного органа Иловлинского городского поселения.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 9. Утвердить доходы местного бюджета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 на 2019 год согласно приложению № 3, на 2020-2021 годы согласно приложению № 4  к настоящему Решению.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10. Установить, что средства, полученные казенными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(далее – местные учреждения) от предпринимательской и иной приносящий доход деятельности, безвозмездные поступления от физических и юридических лиц, в том числе добровольные пожертвования </w:t>
      </w:r>
      <w:r w:rsidRPr="006153FB">
        <w:rPr>
          <w:rFonts w:ascii="Times New Roman" w:hAnsi="Times New Roman" w:cs="Times New Roman"/>
          <w:color w:val="000000"/>
          <w:sz w:val="24"/>
          <w:szCs w:val="24"/>
        </w:rPr>
        <w:t>учитываются в местном бюджете.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 11.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производится в пределах утвержденных смет доходов и расходов.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 12. Установить, что средства в валюте Российской Федерации, поступающие во временное распоряжение местных учреждений в соответствии с законодательными и иными нормативными правовыми актами Российской Федерации, учитываются на лицевых счетах в установленном порядке.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13. Утвердить программу муниципальных внутренних  заимствований  Иловлинского городского поселения, направляемых на покрытие дефицита местного бюджета и погашение муниципальных долговых обязательств Иловлинского городского поселения на 2019 год согласно приложению № 5 к настоящему Решению.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14. Утвердить в пределах общего объема расходов, установленного настоящим Решением, распределение бюджетных ассигнований по разделам и подразделам  классификации расходов местного бюджета на 2019 год и на плановый период 2020 и 2021 годов согласно приложению № 6 к настоящему Решению.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15. Утвердить в пределах общего объема расходов, установленного настоящим Решением, распределение бюджетных ассигнований  по разделам и подразделам, целевым статьям и видам расходов классификации расходов местного бюджета на 2019 год согласно приложению № 7 к настоящему Решению.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16. Утвердить в пределах общего объема расходов, установленного настоящим Решением, распределение бюджетных ассигнований  по разделам и подразделам, целевым статьям и видам расходов классификации расходов местного бюджета на  плановый период 2020 и 2021 годов согласно приложению № 8 к настоящему Решению.</w:t>
      </w:r>
    </w:p>
    <w:p w:rsidR="006153FB" w:rsidRPr="006153FB" w:rsidRDefault="006153FB" w:rsidP="006153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17. У</w:t>
      </w:r>
      <w:r w:rsidRPr="006153F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твердить 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</w:t>
      </w:r>
      <w:r w:rsidRPr="006153FB">
        <w:rPr>
          <w:rFonts w:ascii="Times New Roman" w:hAnsi="Times New Roman" w:cs="Times New Roman"/>
          <w:sz w:val="24"/>
          <w:szCs w:val="24"/>
        </w:rPr>
        <w:t>местного бюджета: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на 2019 год согласно приложению № 9 к настоящему Решению;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на 2020-2021 годы согласно приложению № 10 к настоящему Решению.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18. Утвердить субвенции, выделяемые из местного бюджета бюджету Иловлинского муниципального района, и направляемые на финансирование расходов, связанных с передачей </w:t>
      </w:r>
      <w:proofErr w:type="gramStart"/>
      <w:r w:rsidRPr="006153FB">
        <w:rPr>
          <w:rFonts w:ascii="Times New Roman" w:hAnsi="Times New Roman" w:cs="Times New Roman"/>
          <w:sz w:val="24"/>
          <w:szCs w:val="24"/>
        </w:rPr>
        <w:lastRenderedPageBreak/>
        <w:t>осуществления части полномочий органов местного самоуправления муниципального образования</w:t>
      </w:r>
      <w:proofErr w:type="gramEnd"/>
      <w:r w:rsidRPr="006153FB">
        <w:rPr>
          <w:rFonts w:ascii="Times New Roman" w:hAnsi="Times New Roman" w:cs="Times New Roman"/>
          <w:sz w:val="24"/>
          <w:szCs w:val="24"/>
        </w:rPr>
        <w:t xml:space="preserve"> на районный уровень в 2019 году в размерах согласно приложению № 11.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19. Утвердить распределение бюджетных ассигнований  на реализацию муниципальных программ на 2019 год  согласно приложению № 12 к настоящему Решению, на плановый период 2020 и 2021 годов  согласно приложению № 13 к настоящему Решению.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20. Утвердить объем бюджетных ассигнований муниципального дорожного фонда Иловлинского городского поселения:</w:t>
      </w:r>
    </w:p>
    <w:p w:rsidR="006153FB" w:rsidRPr="006153FB" w:rsidRDefault="006153FB" w:rsidP="006153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на 2019 год в сумме 1876,7 тыс. рублей;</w:t>
      </w:r>
    </w:p>
    <w:p w:rsidR="006153FB" w:rsidRPr="006153FB" w:rsidRDefault="006153FB" w:rsidP="006153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на 2020 год в сумме 2577,9 тыс. рублей;</w:t>
      </w:r>
    </w:p>
    <w:p w:rsidR="006153FB" w:rsidRPr="006153FB" w:rsidRDefault="006153FB" w:rsidP="006153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на 2021 год в сумме 3722,9 тыс. рублей.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21. Утвердить главным распорядителем средств дорожного фонда Иловлинского городского поселения Администрацию Иловлинского городского поселения.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22.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 лимитов бюджетных обязательств в соответствии с ведомственной, функциональной и экономической классификацией расходов местного бюджета и с учетом принятых и неисполненных обязательств.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2018-2020 годы.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обеспечиваются через орган, осуществляющий кассовое обслуживание исполнения местного бюджета.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 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 Договор, заключенный местным учреждением или органом местного самоуправления муниципального образования с нарушением требований настоящего пункта, либо его часть, устанавливающая повышение обязательств местного бюджета, подлежит признанию </w:t>
      </w:r>
      <w:proofErr w:type="gramStart"/>
      <w:r w:rsidRPr="006153FB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6153FB">
        <w:rPr>
          <w:rFonts w:ascii="Times New Roman" w:hAnsi="Times New Roman" w:cs="Times New Roman"/>
          <w:sz w:val="24"/>
          <w:szCs w:val="24"/>
        </w:rPr>
        <w:t xml:space="preserve"> по иску вышестоящей организации или финансового органа администрации муниципального образования.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 Установить, что получатели бюджетных средств местного </w:t>
      </w:r>
      <w:proofErr w:type="gramStart"/>
      <w:r w:rsidRPr="006153FB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6153FB">
        <w:rPr>
          <w:rFonts w:ascii="Times New Roman" w:hAnsi="Times New Roman" w:cs="Times New Roman"/>
          <w:sz w:val="24"/>
          <w:szCs w:val="24"/>
        </w:rPr>
        <w:t xml:space="preserve"> при заключении подлежащих оплате за счет средств местного бюджета договоров (контрактов) на поставку товаров, работ, услуг, а также по договорам, подлежащим оплате за счет средств, полученных от оказания платных услуг и иной приносящей доход деятельности вправе предусматривать авансовые платежи: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 в размере 100 процентов суммы договора (контракта) на очередной финансовый год –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6153F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153FB">
        <w:rPr>
          <w:rFonts w:ascii="Times New Roman" w:hAnsi="Times New Roman" w:cs="Times New Roman"/>
          <w:sz w:val="24"/>
          <w:szCs w:val="24"/>
        </w:rPr>
        <w:t xml:space="preserve"> и железнодорожных билетов, билетов для проезда общественным транспортом городского и пригородного сообщения, по договорам обязательного страхования гражданской ответственности владельцев автотранспортных средств, по договорам на приобретение горюче-смазочных материалов с использованием топливных карт (в том числе об оказании услуг, связанных с приобретением горюче-смазочных материалов);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 в размере 70 процентов суммы от фактического объема потребления энергии предшествующего расчетного периода – по договорам (контрактам) купли-продажи электрической энергии и договорам энергоснабжения;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 не более 30 процентов суммы договора (контракта) на очередной финансовый год – по остальным договорам (контрактам), если иное не предусмотрено законодательством  Российской Федерации и Волгоградской области.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lastRenderedPageBreak/>
        <w:t xml:space="preserve">       23. Установить,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24. Установить, что не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25. Утвердить штатную численность по муниципальным служащим  в 2019-2021 годах в количестве 15 (пятнадцати) единиц.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26 Утвердить резервный фонд в 2019 году в сумме 50,0 тыс</w:t>
      </w:r>
      <w:proofErr w:type="gramStart"/>
      <w:r w:rsidRPr="006153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53FB">
        <w:rPr>
          <w:rFonts w:ascii="Times New Roman" w:hAnsi="Times New Roman" w:cs="Times New Roman"/>
          <w:sz w:val="24"/>
          <w:szCs w:val="24"/>
        </w:rPr>
        <w:t>ублей, в 2020 году в сумме 50,0 тыс.рублей, в 2021 году в сумме 50,0 тыс.рублей.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27. Утвердить представительские расходы на 2019-2021 годы в сумме 40,0 тыс</w:t>
      </w:r>
      <w:proofErr w:type="gramStart"/>
      <w:r w:rsidRPr="006153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53FB">
        <w:rPr>
          <w:rFonts w:ascii="Times New Roman" w:hAnsi="Times New Roman" w:cs="Times New Roman"/>
          <w:sz w:val="24"/>
          <w:szCs w:val="24"/>
        </w:rPr>
        <w:t>ублей ежегодно.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28. Утвердить программу приватизации (продажи) муниципального имущества Иловлинского городского поселения Иловлинского муниципального района Волгоградской области на 2019 год и на плановый период 2020 и 2021 годов согласно приложению № 14 к настоящему Решению.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29. </w:t>
      </w:r>
      <w:proofErr w:type="gramStart"/>
      <w:r w:rsidRPr="006153FB">
        <w:rPr>
          <w:rFonts w:ascii="Times New Roman" w:hAnsi="Times New Roman" w:cs="Times New Roman"/>
          <w:sz w:val="24"/>
          <w:szCs w:val="24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2019-2021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2019-2021 годы, а также после внесения соответствующих изменений в</w:t>
      </w:r>
      <w:proofErr w:type="gramEnd"/>
      <w:r w:rsidRPr="006153FB">
        <w:rPr>
          <w:rFonts w:ascii="Times New Roman" w:hAnsi="Times New Roman" w:cs="Times New Roman"/>
          <w:sz w:val="24"/>
          <w:szCs w:val="24"/>
        </w:rPr>
        <w:t xml:space="preserve"> настоящее Решение.</w:t>
      </w:r>
    </w:p>
    <w:p w:rsidR="006153FB" w:rsidRPr="006153FB" w:rsidRDefault="006153FB" w:rsidP="006153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30. Установить, что в соответствии с пунктом 8 статьи 217 Бюджетного кодекса Российской Федерации в сводную бюджетную роспись местного бюджета в 2019 году вносятся изменения без внесения изменений в настоящее Решение:</w:t>
      </w:r>
    </w:p>
    <w:p w:rsidR="006153FB" w:rsidRPr="006153FB" w:rsidRDefault="006153FB" w:rsidP="0061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3FB">
        <w:rPr>
          <w:rFonts w:ascii="Times New Roman" w:hAnsi="Times New Roman" w:cs="Times New Roman"/>
          <w:sz w:val="24"/>
          <w:szCs w:val="24"/>
        </w:rPr>
        <w:t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местного самоуправления и казенными учреждениями – в пределах общего объема бюджетных ассигнований, предусмотренных главному распорядителю средств местного бюджета;</w:t>
      </w:r>
      <w:proofErr w:type="gramEnd"/>
    </w:p>
    <w:p w:rsidR="006153FB" w:rsidRPr="006153FB" w:rsidRDefault="006153FB" w:rsidP="00615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 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предусмотренных главному распорядителю бюджетных сре</w:t>
      </w:r>
      <w:proofErr w:type="gramStart"/>
      <w:r w:rsidRPr="006153FB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6153FB">
        <w:rPr>
          <w:rFonts w:ascii="Times New Roman" w:hAnsi="Times New Roman" w:cs="Times New Roman"/>
          <w:sz w:val="24"/>
          <w:szCs w:val="24"/>
        </w:rPr>
        <w:t>екущем финансовом году на оказание муниципальных услуг.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31.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</w:t>
      </w:r>
      <w:r w:rsidRPr="006153FB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6153FB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      32. Настоящее решение подлежит официальному опубликованию в информационном бюллетене «Вестник Иловлинского городского поселения».</w:t>
      </w:r>
    </w:p>
    <w:p w:rsidR="006153FB" w:rsidRDefault="006153FB" w:rsidP="006153FB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6153FB" w:rsidRDefault="006153FB" w:rsidP="006153FB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6153FB" w:rsidRPr="006153FB" w:rsidRDefault="006153FB" w:rsidP="006153FB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>Глава Иловлинского</w:t>
      </w:r>
    </w:p>
    <w:p w:rsidR="006153FB" w:rsidRPr="006153FB" w:rsidRDefault="006153FB" w:rsidP="0061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</w:t>
      </w:r>
      <w:r w:rsidR="008009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153FB">
        <w:rPr>
          <w:rFonts w:ascii="Times New Roman" w:hAnsi="Times New Roman" w:cs="Times New Roman"/>
          <w:sz w:val="24"/>
          <w:szCs w:val="24"/>
        </w:rPr>
        <w:t xml:space="preserve">     С.А.Пушкин</w:t>
      </w:r>
    </w:p>
    <w:p w:rsidR="006153FB" w:rsidRDefault="006153FB" w:rsidP="0061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3FB" w:rsidRPr="006153FB" w:rsidRDefault="006153FB" w:rsidP="0061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153FB" w:rsidRPr="006153FB" w:rsidRDefault="006153FB" w:rsidP="0061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3FB">
        <w:rPr>
          <w:rFonts w:ascii="Times New Roman" w:hAnsi="Times New Roman" w:cs="Times New Roman"/>
          <w:sz w:val="24"/>
          <w:szCs w:val="24"/>
        </w:rPr>
        <w:t xml:space="preserve">Иловлинского городского поселения                                                                             </w:t>
      </w:r>
    </w:p>
    <w:p w:rsidR="00463E8A" w:rsidRPr="006153FB" w:rsidRDefault="00463E8A" w:rsidP="006153FB">
      <w:pPr>
        <w:pStyle w:val="a3"/>
        <w:jc w:val="both"/>
      </w:pPr>
    </w:p>
    <w:p w:rsidR="00463E8A" w:rsidRPr="006153FB" w:rsidRDefault="00463E8A" w:rsidP="006153FB">
      <w:pPr>
        <w:pStyle w:val="a3"/>
        <w:jc w:val="both"/>
      </w:pPr>
    </w:p>
    <w:p w:rsidR="00463E8A" w:rsidRPr="006153FB" w:rsidRDefault="00463E8A" w:rsidP="006153FB">
      <w:pPr>
        <w:pStyle w:val="a3"/>
        <w:jc w:val="both"/>
      </w:pPr>
    </w:p>
    <w:p w:rsidR="00463E8A" w:rsidRDefault="00463E8A" w:rsidP="0022679A">
      <w:pPr>
        <w:pStyle w:val="a3"/>
        <w:jc w:val="both"/>
      </w:pPr>
    </w:p>
    <w:p w:rsidR="0022679A" w:rsidRPr="0022679A" w:rsidRDefault="0022679A" w:rsidP="0022679A">
      <w:pPr>
        <w:pStyle w:val="a3"/>
        <w:jc w:val="both"/>
      </w:pPr>
    </w:p>
    <w:p w:rsidR="00C47FC1" w:rsidRPr="0022679A" w:rsidRDefault="00C47FC1" w:rsidP="0022679A">
      <w:pPr>
        <w:pStyle w:val="a3"/>
        <w:jc w:val="both"/>
      </w:pPr>
    </w:p>
    <w:sectPr w:rsidR="00C47FC1" w:rsidRPr="0022679A" w:rsidSect="00B8582A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B17F1"/>
    <w:multiLevelType w:val="hybridMultilevel"/>
    <w:tmpl w:val="5C9E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0499C"/>
    <w:multiLevelType w:val="hybridMultilevel"/>
    <w:tmpl w:val="854E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F5392"/>
    <w:multiLevelType w:val="hybridMultilevel"/>
    <w:tmpl w:val="5A4EC5BC"/>
    <w:lvl w:ilvl="0" w:tplc="30743C94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2679A"/>
    <w:rsid w:val="00135BBB"/>
    <w:rsid w:val="0017782D"/>
    <w:rsid w:val="0022679A"/>
    <w:rsid w:val="002E668A"/>
    <w:rsid w:val="00350DE3"/>
    <w:rsid w:val="003B0520"/>
    <w:rsid w:val="003C4195"/>
    <w:rsid w:val="00463E8A"/>
    <w:rsid w:val="006153FB"/>
    <w:rsid w:val="00800939"/>
    <w:rsid w:val="00AB6686"/>
    <w:rsid w:val="00B40063"/>
    <w:rsid w:val="00B8582A"/>
    <w:rsid w:val="00BB55F5"/>
    <w:rsid w:val="00BC50B2"/>
    <w:rsid w:val="00BC6455"/>
    <w:rsid w:val="00C47FC1"/>
    <w:rsid w:val="00D0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E3"/>
  </w:style>
  <w:style w:type="paragraph" w:styleId="1">
    <w:name w:val="heading 1"/>
    <w:basedOn w:val="a"/>
    <w:next w:val="a"/>
    <w:link w:val="10"/>
    <w:uiPriority w:val="99"/>
    <w:qFormat/>
    <w:rsid w:val="003C41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679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3E8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C4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3C4195"/>
    <w:rPr>
      <w:color w:val="106BBE"/>
    </w:rPr>
  </w:style>
  <w:style w:type="paragraph" w:styleId="a7">
    <w:name w:val="Normal (Web)"/>
    <w:basedOn w:val="a"/>
    <w:rsid w:val="006153F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2019-09-18T06:57:00Z</cp:lastPrinted>
  <dcterms:created xsi:type="dcterms:W3CDTF">2019-09-16T05:27:00Z</dcterms:created>
  <dcterms:modified xsi:type="dcterms:W3CDTF">2019-11-22T06:58:00Z</dcterms:modified>
</cp:coreProperties>
</file>