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D" w:rsidRDefault="00521A7D" w:rsidP="00521A7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21A7D" w:rsidRDefault="00521A7D" w:rsidP="00521A7D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521A7D" w:rsidRDefault="00521A7D" w:rsidP="00521A7D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521A7D" w:rsidRPr="00E07C3F" w:rsidRDefault="00521A7D" w:rsidP="00521A7D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E07C3F">
        <w:rPr>
          <w:rFonts w:ascii="Times New Roman" w:hAnsi="Times New Roman" w:cs="Times New Roman"/>
          <w:i w:val="0"/>
        </w:rPr>
        <w:t>П</w:t>
      </w:r>
      <w:proofErr w:type="gramEnd"/>
      <w:r w:rsidRPr="00E07C3F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521A7D" w:rsidRDefault="00521A7D" w:rsidP="00521A7D"/>
    <w:p w:rsidR="00521A7D" w:rsidRDefault="00521A7D" w:rsidP="00521A7D">
      <w:r>
        <w:t xml:space="preserve">от </w:t>
      </w:r>
      <w:r w:rsidR="00DC2F87">
        <w:t>23.11.</w:t>
      </w:r>
      <w:r>
        <w:t>2015                                    №</w:t>
      </w:r>
      <w:r w:rsidR="00DC2F87">
        <w:t>392</w:t>
      </w:r>
      <w:r w:rsidR="00E07C3F">
        <w:t xml:space="preserve">   </w:t>
      </w:r>
      <w:r>
        <w:t xml:space="preserve">                                          р.п. Иловля</w:t>
      </w:r>
    </w:p>
    <w:p w:rsidR="00521A7D" w:rsidRDefault="00521A7D" w:rsidP="00521A7D"/>
    <w:p w:rsidR="00521A7D" w:rsidRDefault="00521A7D" w:rsidP="00E07C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E07C3F">
        <w:rPr>
          <w:rFonts w:ascii="Times New Roman" w:hAnsi="Times New Roman" w:cs="Times New Roman"/>
          <w:sz w:val="28"/>
          <w:szCs w:val="28"/>
        </w:rPr>
        <w:t xml:space="preserve">поощрении </w:t>
      </w:r>
    </w:p>
    <w:p w:rsidR="00E07C3F" w:rsidRDefault="00E07C3F" w:rsidP="00E07C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территориальной административной комиссии </w:t>
      </w:r>
    </w:p>
    <w:p w:rsidR="00E07C3F" w:rsidRDefault="00E07C3F" w:rsidP="00E07C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521A7D" w:rsidRDefault="00521A7D" w:rsidP="00521A7D">
      <w:pPr>
        <w:shd w:val="clear" w:color="auto" w:fill="FFFFFF"/>
        <w:tabs>
          <w:tab w:val="left" w:pos="4066"/>
        </w:tabs>
      </w:pPr>
      <w:r>
        <w:t xml:space="preserve">                     </w:t>
      </w:r>
    </w:p>
    <w:p w:rsidR="00521A7D" w:rsidRDefault="00521A7D" w:rsidP="00DC1121">
      <w:pPr>
        <w:autoSpaceDE w:val="0"/>
        <w:autoSpaceDN w:val="0"/>
        <w:adjustRightInd w:val="0"/>
        <w:jc w:val="both"/>
      </w:pPr>
      <w:r>
        <w:t xml:space="preserve"> В </w:t>
      </w:r>
      <w:r w:rsidR="00E07C3F">
        <w:t>соответствии с пунктом</w:t>
      </w:r>
      <w:r w:rsidR="000A736C">
        <w:t xml:space="preserve"> 1.1. статьи 4 закона Волгоградской области от 2 декабря 2008 г. №1792-ОД «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</w:t>
      </w:r>
      <w:r w:rsidR="00DC1121">
        <w:t xml:space="preserve">»,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</w:t>
      </w:r>
      <w:r>
        <w:t>:</w:t>
      </w: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  <w:r>
        <w:t xml:space="preserve">1.Утвердить Положение о </w:t>
      </w:r>
      <w:r w:rsidR="000A736C">
        <w:t>поощрении членов территориальной административной комиссии Иловлинского городского поселения Иловлинского муниципального района Волгоградской области.</w:t>
      </w:r>
      <w:r>
        <w:t xml:space="preserve"> (Приложение №1).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Pr="003A1A23" w:rsidRDefault="00521A7D" w:rsidP="00521A7D">
      <w:pPr>
        <w:pStyle w:val="a3"/>
        <w:autoSpaceDE w:val="0"/>
        <w:autoSpaceDN w:val="0"/>
        <w:adjustRightInd w:val="0"/>
        <w:ind w:left="0"/>
        <w:jc w:val="both"/>
      </w:pPr>
      <w:r>
        <w:t>2.</w:t>
      </w:r>
      <w:r w:rsidRPr="003A1A23">
        <w:t xml:space="preserve">Настоящее постановление вступает в силу со дня его подписания, подлежит официальному </w:t>
      </w:r>
      <w:r w:rsidR="000A736C">
        <w:t>обнародованию.</w:t>
      </w:r>
    </w:p>
    <w:p w:rsidR="00521A7D" w:rsidRDefault="00521A7D" w:rsidP="00521A7D">
      <w:pPr>
        <w:pStyle w:val="a3"/>
        <w:autoSpaceDE w:val="0"/>
        <w:autoSpaceDN w:val="0"/>
        <w:adjustRightInd w:val="0"/>
        <w:ind w:left="0"/>
        <w:jc w:val="both"/>
      </w:pPr>
    </w:p>
    <w:p w:rsidR="00521A7D" w:rsidRDefault="00521A7D" w:rsidP="00521A7D">
      <w:pPr>
        <w:autoSpaceDE w:val="0"/>
        <w:autoSpaceDN w:val="0"/>
        <w:adjustRightInd w:val="0"/>
        <w:jc w:val="both"/>
      </w:pPr>
      <w:r>
        <w:t xml:space="preserve">3.  Контроль исполнения данного постановления возложить на заведующего общим отделом администрации Иловлинского городского поселения </w:t>
      </w:r>
      <w:r>
        <w:rPr>
          <w:b/>
        </w:rPr>
        <w:t>Попову Тамару Владимировну</w:t>
      </w:r>
      <w:r>
        <w:t>.</w:t>
      </w: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0A736C" w:rsidRDefault="000A736C" w:rsidP="00521A7D">
      <w:pPr>
        <w:autoSpaceDE w:val="0"/>
        <w:autoSpaceDN w:val="0"/>
        <w:adjustRightInd w:val="0"/>
        <w:ind w:firstLine="720"/>
        <w:jc w:val="both"/>
      </w:pPr>
    </w:p>
    <w:p w:rsidR="000A736C" w:rsidRDefault="000A736C" w:rsidP="00521A7D">
      <w:pPr>
        <w:autoSpaceDE w:val="0"/>
        <w:autoSpaceDN w:val="0"/>
        <w:adjustRightInd w:val="0"/>
        <w:ind w:firstLine="720"/>
        <w:jc w:val="both"/>
      </w:pPr>
    </w:p>
    <w:p w:rsidR="000A736C" w:rsidRDefault="00521A7D" w:rsidP="000A736C">
      <w:pPr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>Глава</w:t>
      </w:r>
      <w:r w:rsidR="000A736C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Иловлинского </w:t>
      </w:r>
    </w:p>
    <w:p w:rsidR="00521A7D" w:rsidRDefault="00521A7D" w:rsidP="000A736C">
      <w:pPr>
        <w:autoSpaceDE w:val="0"/>
        <w:autoSpaceDN w:val="0"/>
        <w:adjustRightInd w:val="0"/>
        <w:rPr>
          <w:b/>
          <w:bCs/>
          <w:color w:val="26282F"/>
        </w:rPr>
      </w:pPr>
      <w:r>
        <w:rPr>
          <w:bCs/>
          <w:color w:val="26282F"/>
        </w:rPr>
        <w:t xml:space="preserve">городского поселения                         </w:t>
      </w:r>
      <w:r w:rsidR="000A736C">
        <w:rPr>
          <w:bCs/>
          <w:color w:val="26282F"/>
        </w:rPr>
        <w:t xml:space="preserve">                               </w:t>
      </w:r>
      <w:r>
        <w:rPr>
          <w:bCs/>
          <w:color w:val="26282F"/>
        </w:rPr>
        <w:t xml:space="preserve">                </w:t>
      </w:r>
      <w:r w:rsidR="000A736C">
        <w:rPr>
          <w:bCs/>
          <w:color w:val="26282F"/>
        </w:rPr>
        <w:t>С.А.Пушкин</w:t>
      </w: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736C" w:rsidRDefault="000A736C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B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Иловлинского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21A7D" w:rsidRDefault="00521A7D" w:rsidP="00521A7D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C2F87">
        <w:rPr>
          <w:rFonts w:ascii="Times New Roman" w:hAnsi="Times New Roman" w:cs="Times New Roman"/>
          <w:sz w:val="28"/>
          <w:szCs w:val="28"/>
        </w:rPr>
        <w:t>от 23.11.</w:t>
      </w:r>
      <w:r>
        <w:rPr>
          <w:rFonts w:ascii="Times New Roman" w:hAnsi="Times New Roman" w:cs="Times New Roman"/>
          <w:sz w:val="28"/>
          <w:szCs w:val="28"/>
        </w:rPr>
        <w:t>2015 г. №</w:t>
      </w:r>
      <w:r w:rsidR="00DC2F87">
        <w:rPr>
          <w:rFonts w:ascii="Times New Roman" w:hAnsi="Times New Roman" w:cs="Times New Roman"/>
          <w:sz w:val="28"/>
          <w:szCs w:val="28"/>
        </w:rPr>
        <w:t>392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1A7D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E6B">
        <w:rPr>
          <w:rFonts w:ascii="Times New Roman" w:hAnsi="Times New Roman" w:cs="Times New Roman"/>
          <w:sz w:val="28"/>
          <w:szCs w:val="28"/>
        </w:rPr>
        <w:t>ПОЛОЖЕНИЕ</w:t>
      </w:r>
    </w:p>
    <w:p w:rsidR="00521A7D" w:rsidRPr="006C4E6B" w:rsidRDefault="00521A7D" w:rsidP="000A73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A736C">
        <w:rPr>
          <w:rFonts w:ascii="Times New Roman" w:hAnsi="Times New Roman" w:cs="Times New Roman"/>
          <w:sz w:val="28"/>
          <w:szCs w:val="28"/>
        </w:rPr>
        <w:t>поощрении членов территориальной административной комиссии Иловлинского городского поселения Иловлинского муниципального района Волгоградской области</w:t>
      </w:r>
    </w:p>
    <w:p w:rsidR="00832226" w:rsidRDefault="00521A7D" w:rsidP="008322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6C4E6B">
        <w:t>Настоящ</w:t>
      </w:r>
      <w:r w:rsidR="000A736C">
        <w:t>ее</w:t>
      </w:r>
      <w:r w:rsidRPr="006C4E6B">
        <w:t xml:space="preserve"> Положение </w:t>
      </w:r>
      <w:r w:rsidR="005D4B48">
        <w:t xml:space="preserve">разработано в соответствии с пунктом 1.1. статьи 4 закона Волгоградской области от </w:t>
      </w:r>
      <w:r w:rsidR="00832226">
        <w:t>2 декабря 2008 г. №1792-ОД «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комиссий».</w:t>
      </w:r>
    </w:p>
    <w:p w:rsidR="000B2550" w:rsidRDefault="00832226" w:rsidP="008322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Члены территориальной административной комиссии Иловлинского городского поселения не работающие на постоянной </w:t>
      </w:r>
      <w:proofErr w:type="gramStart"/>
      <w:r>
        <w:t xml:space="preserve">( </w:t>
      </w:r>
      <w:proofErr w:type="gramEnd"/>
      <w:r>
        <w:t xml:space="preserve">штатной ) основе в территориальной административной комиссии Иловлинского городского поселения поощряются за активное участие в обеспечении деятельности территориальной административной комиссии Иловлинского городского поселения, добросовестное исполнение возложенных на комиссию задач, активную деятельность по пропаганде правовых знаний в сфере административной ответственности на территории Иловлинского городского поселения за счет субвенции </w:t>
      </w:r>
      <w:proofErr w:type="spellStart"/>
      <w:r>
        <w:t>Иловлинскому</w:t>
      </w:r>
      <w:proofErr w:type="spellEnd"/>
      <w:r>
        <w:t xml:space="preserve"> городскому поселению из областного бюджета на осуществление государственных полномочий </w:t>
      </w:r>
      <w:r w:rsidR="000B2550">
        <w:t>по организационному обеспечению деятельности территориальной административной комиссии.</w:t>
      </w:r>
      <w:r w:rsidR="005569C9">
        <w:t xml:space="preserve"> Размер поощрения определяется распоряжением администрации поселения. Повторное поощрение допускается не ранее чем через полгода после предыдущего поощрения.</w:t>
      </w:r>
    </w:p>
    <w:p w:rsidR="000B2550" w:rsidRDefault="000B2550" w:rsidP="008322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Поощрение лиц, указанных в пункте 2 настоящего Положения осуществляется распоряжением администрации Иловлинского городского поселения на основании представления председателя Волгоградской областной административной комиссии, председателя территориальной административной комиссии Иловлинского городского поселения.</w:t>
      </w:r>
    </w:p>
    <w:p w:rsidR="00832226" w:rsidRDefault="000B2550" w:rsidP="008322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Поощрение председателя территориальной административной комиссии Иловлинского городского поселения производится по решению Главы Иловлинского городского поселения распоряжением администрации.</w:t>
      </w:r>
      <w:r w:rsidR="00832226">
        <w:t xml:space="preserve">   </w:t>
      </w:r>
    </w:p>
    <w:p w:rsidR="000B2550" w:rsidRDefault="000B2550" w:rsidP="008322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Поощрение выплачивается в размере</w:t>
      </w:r>
      <w:r w:rsidR="00292255">
        <w:t xml:space="preserve"> до </w:t>
      </w:r>
      <w:r>
        <w:t>5000 рублей в зависимости от личного вклада в результаты деятельности территориальной административной комиссии Иловлинского городского поселения.</w:t>
      </w:r>
    </w:p>
    <w:p w:rsidR="00774824" w:rsidRDefault="00774824"/>
    <w:sectPr w:rsidR="00774824" w:rsidSect="0087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947"/>
    <w:multiLevelType w:val="hybridMultilevel"/>
    <w:tmpl w:val="21C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7D"/>
    <w:rsid w:val="000169EE"/>
    <w:rsid w:val="000A736C"/>
    <w:rsid w:val="000B2550"/>
    <w:rsid w:val="00292255"/>
    <w:rsid w:val="00340108"/>
    <w:rsid w:val="00521A7D"/>
    <w:rsid w:val="005569C9"/>
    <w:rsid w:val="005D4B48"/>
    <w:rsid w:val="00710B67"/>
    <w:rsid w:val="0072055A"/>
    <w:rsid w:val="00774824"/>
    <w:rsid w:val="00832226"/>
    <w:rsid w:val="008746E0"/>
    <w:rsid w:val="00997E57"/>
    <w:rsid w:val="009A01C3"/>
    <w:rsid w:val="009B3BCE"/>
    <w:rsid w:val="00BE0D9B"/>
    <w:rsid w:val="00CF2DC9"/>
    <w:rsid w:val="00CF5AF4"/>
    <w:rsid w:val="00DC1121"/>
    <w:rsid w:val="00DC2F87"/>
    <w:rsid w:val="00E07C3F"/>
    <w:rsid w:val="00ED29E6"/>
    <w:rsid w:val="00F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1A7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A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21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7</cp:revision>
  <cp:lastPrinted>2015-11-25T07:21:00Z</cp:lastPrinted>
  <dcterms:created xsi:type="dcterms:W3CDTF">2015-06-24T12:23:00Z</dcterms:created>
  <dcterms:modified xsi:type="dcterms:W3CDTF">2015-11-25T07:23:00Z</dcterms:modified>
</cp:coreProperties>
</file>