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C" w:rsidRDefault="001F530B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8C" w:rsidRDefault="00F0688C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F0688C" w:rsidRDefault="001F5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26 октября 2020</w:t>
      </w:r>
    </w:p>
    <w:p w:rsidR="00F0688C" w:rsidRDefault="00F068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0688C" w:rsidRDefault="00F0688C">
      <w:pPr>
        <w:jc w:val="center"/>
        <w:rPr>
          <w:rFonts w:eastAsia="Times New Roman" w:cs="Times New Roman"/>
          <w:b/>
          <w:bCs/>
          <w:lang w:eastAsia="ru-RU"/>
        </w:rPr>
      </w:pPr>
    </w:p>
    <w:p w:rsidR="00F0688C" w:rsidRDefault="001F530B">
      <w:pPr>
        <w:jc w:val="center"/>
        <w:rPr>
          <w:rFonts w:hint="eastAsia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Пенсионные накопления: переходная кампания 2020 года подходит к завершению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Д</w:t>
      </w:r>
      <w:r>
        <w:rPr>
          <w:rFonts w:cs="Times New Roman"/>
          <w:sz w:val="28"/>
          <w:szCs w:val="28"/>
        </w:rPr>
        <w:t xml:space="preserve">о 1 декабря 2020 года застрахованные лица* вправе выбрать страховщика для инвестирования средств пенсионных накоплений на финансовом рынке, подав заявление </w:t>
      </w:r>
      <w:r>
        <w:rPr>
          <w:rFonts w:eastAsia="Calibri" w:cs="Times New Roman"/>
          <w:sz w:val="28"/>
          <w:szCs w:val="28"/>
        </w:rPr>
        <w:t>о переходе (о досрочном переходе)</w:t>
      </w:r>
      <w:r>
        <w:rPr>
          <w:rFonts w:cs="Times New Roman"/>
          <w:sz w:val="28"/>
          <w:szCs w:val="28"/>
        </w:rPr>
        <w:t xml:space="preserve"> от одного страховщика к другому (из НПФ** в ПФР, из ПФР в НПФ, из </w:t>
      </w:r>
      <w:r>
        <w:rPr>
          <w:rFonts w:cs="Times New Roman"/>
          <w:sz w:val="28"/>
          <w:szCs w:val="28"/>
        </w:rPr>
        <w:t xml:space="preserve">одного НПФ в другой). 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Кроме того, выбрав страховщиком по обязательному пенсионному страхованию один из негосударственных пенсионных фондов, застрахованное лицо до подачи заявления о смене страховщика должно заключить договор об обязательном пенсионном ст</w:t>
      </w:r>
      <w:r>
        <w:rPr>
          <w:rFonts w:cs="Times New Roman"/>
          <w:sz w:val="28"/>
          <w:szCs w:val="28"/>
        </w:rPr>
        <w:t xml:space="preserve">раховании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выбранным НПФ. П</w:t>
      </w:r>
      <w:r>
        <w:rPr>
          <w:rFonts w:eastAsia="Calibri" w:cs="Times New Roman"/>
          <w:sz w:val="28"/>
          <w:szCs w:val="28"/>
        </w:rPr>
        <w:t>ереход будет осуществлён  на следующий год (досрочный переход) или через пять лет (переход).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Те, кто уже подал в течение 2020 года заявление о смене страховщика, до 31 декабря 2020 ещё могут поменять своё решение. Для этого нео</w:t>
      </w:r>
      <w:r>
        <w:rPr>
          <w:rFonts w:cs="Times New Roman"/>
          <w:sz w:val="28"/>
          <w:szCs w:val="28"/>
        </w:rPr>
        <w:t xml:space="preserve">бходимо подать уведомление о замене страховщика или уведомление об отказе от смены страховщика. 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До 31 декабря 2020 года также можно подать заявление о выборе инвестиционного портфеля (управляющей компании) в случае, если средства пенсионных накоплений ин</w:t>
      </w:r>
      <w:r>
        <w:rPr>
          <w:rFonts w:cs="Times New Roman"/>
          <w:sz w:val="28"/>
          <w:szCs w:val="28"/>
        </w:rPr>
        <w:t xml:space="preserve">вестируются Пенсионным фондом РФ. 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Подать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заявлени</w:t>
      </w:r>
      <w:r>
        <w:rPr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 можно с использованием портала </w:t>
      </w:r>
      <w:proofErr w:type="spellStart"/>
      <w:r>
        <w:rPr>
          <w:rFonts w:eastAsia="Calibri" w:cs="Times New Roman"/>
          <w:sz w:val="28"/>
          <w:szCs w:val="28"/>
        </w:rPr>
        <w:t>Госуслуг</w:t>
      </w:r>
      <w:proofErr w:type="spellEnd"/>
      <w:r>
        <w:rPr>
          <w:rFonts w:eastAsia="Calibri" w:cs="Times New Roman"/>
          <w:sz w:val="28"/>
          <w:szCs w:val="28"/>
        </w:rPr>
        <w:t>.</w:t>
      </w:r>
      <w:r>
        <w:rPr>
          <w:sz w:val="28"/>
          <w:szCs w:val="28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Напоминаем, что страховщиком по обязательному пенсионном</w:t>
      </w:r>
      <w:r>
        <w:rPr>
          <w:rFonts w:cs="Times New Roman"/>
          <w:sz w:val="28"/>
          <w:szCs w:val="28"/>
        </w:rPr>
        <w:t>у страхованию может быть ПФР или один из 29 негосударственных пенсионных фондов, осуществляющих деятельность по обязательному пенсионному страхованию. Выбранный страховщик несёт обязательства перед гражданином по назначению и выплате накопительной пенсии.</w:t>
      </w:r>
    </w:p>
    <w:p w:rsidR="00F0688C" w:rsidRDefault="001F530B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Подробнее о пенсионных накоплениях и о том, у кого они сегодня формируются, читайте на сайте ПФР: раздел «</w:t>
      </w:r>
      <w:proofErr w:type="spellStart"/>
      <w:r>
        <w:rPr>
          <w:rFonts w:cs="Times New Roman"/>
          <w:sz w:val="28"/>
          <w:szCs w:val="28"/>
        </w:rPr>
        <w:t>Гражданам»</w:t>
      </w:r>
      <w:r>
        <w:rPr>
          <w:rFonts w:eastAsia="Liberation Serif" w:cs="Liberation Serif"/>
          <w:sz w:val="28"/>
          <w:szCs w:val="28"/>
        </w:rPr>
        <w:t>→«</w:t>
      </w:r>
      <w:r>
        <w:rPr>
          <w:rFonts w:cs="Times New Roman"/>
          <w:sz w:val="28"/>
          <w:szCs w:val="28"/>
        </w:rPr>
        <w:t>Будущим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пенсионерам»</w:t>
      </w:r>
      <w:r>
        <w:rPr>
          <w:rFonts w:eastAsia="Liberation Serif" w:cs="Liberation Serif"/>
          <w:sz w:val="28"/>
          <w:szCs w:val="28"/>
        </w:rPr>
        <w:t>→</w:t>
      </w:r>
      <w:r>
        <w:rPr>
          <w:rFonts w:cs="Times New Roman"/>
          <w:sz w:val="28"/>
          <w:szCs w:val="28"/>
        </w:rPr>
        <w:t>«О</w:t>
      </w:r>
      <w:proofErr w:type="spellEnd"/>
      <w:r>
        <w:rPr>
          <w:rFonts w:cs="Times New Roman"/>
          <w:sz w:val="28"/>
          <w:szCs w:val="28"/>
        </w:rPr>
        <w:t xml:space="preserve"> пенсионных накоплениях». </w:t>
      </w:r>
      <w:r>
        <w:rPr>
          <w:rFonts w:cs="Times New Roman"/>
          <w:sz w:val="28"/>
          <w:szCs w:val="28"/>
        </w:rPr>
        <w:t xml:space="preserve"> </w:t>
      </w:r>
    </w:p>
    <w:p w:rsidR="00F0688C" w:rsidRDefault="00F0688C">
      <w:pPr>
        <w:jc w:val="both"/>
        <w:rPr>
          <w:rFonts w:cs="Times New Roman" w:hint="eastAsia"/>
        </w:rPr>
      </w:pPr>
    </w:p>
    <w:p w:rsidR="00F0688C" w:rsidRDefault="001F530B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* застрахованные лица — это все работающие граждане, за которых работодатели платят </w:t>
      </w:r>
      <w:r>
        <w:rPr>
          <w:rFonts w:cs="Times New Roman"/>
          <w:sz w:val="26"/>
          <w:szCs w:val="26"/>
        </w:rPr>
        <w:t>страховые взносы</w:t>
      </w:r>
    </w:p>
    <w:p w:rsidR="00F0688C" w:rsidRDefault="001F530B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 НПФ — негосударственный пенсионный фонд</w:t>
      </w:r>
    </w:p>
    <w:p w:rsidR="00F0688C" w:rsidRDefault="00F0688C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0688C" w:rsidRDefault="00F068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0688C" w:rsidRDefault="001F5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0688C" w:rsidRDefault="001F5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F0688C" w:rsidRDefault="001F5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F0688C" w:rsidRDefault="00F0688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0688C" w:rsidRDefault="00F0688C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F0688C" w:rsidRDefault="00F0688C">
      <w:pPr>
        <w:jc w:val="right"/>
      </w:pPr>
    </w:p>
    <w:p w:rsidR="001F530B" w:rsidRDefault="001F530B">
      <w:pPr>
        <w:jc w:val="right"/>
      </w:pPr>
    </w:p>
    <w:p w:rsidR="001F530B" w:rsidRDefault="001F530B" w:rsidP="001F530B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4018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лка 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30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C"/>
    <w:rsid w:val="001F530B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F530B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F530B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1F530B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1F530B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2020-10-26T08:51:00Z</cp:lastPrinted>
  <dcterms:created xsi:type="dcterms:W3CDTF">2020-10-26T07:38:00Z</dcterms:created>
  <dcterms:modified xsi:type="dcterms:W3CDTF">2020-10-26T07:38:00Z</dcterms:modified>
  <dc:language>ru-RU</dc:language>
</cp:coreProperties>
</file>