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C3" w:rsidRPr="00D1238F" w:rsidRDefault="00E620C3" w:rsidP="00E620C3">
      <w:pPr>
        <w:autoSpaceDE w:val="0"/>
        <w:autoSpaceDN w:val="0"/>
        <w:ind w:left="5387"/>
        <w:jc w:val="both"/>
        <w:rPr>
          <w:rFonts w:ascii="Arial" w:hAnsi="Arial" w:cs="Arial"/>
        </w:rPr>
      </w:pPr>
      <w:bookmarkStart w:id="0" w:name="_GoBack"/>
      <w:bookmarkEnd w:id="0"/>
      <w:r w:rsidRPr="00D1238F">
        <w:rPr>
          <w:rFonts w:ascii="Arial" w:hAnsi="Arial" w:cs="Arial"/>
        </w:rPr>
        <w:t>В администрацию</w:t>
      </w:r>
    </w:p>
    <w:p w:rsidR="00E620C3" w:rsidRPr="00D1238F" w:rsidRDefault="00E620C3" w:rsidP="00E620C3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Иловлинского городского</w:t>
      </w:r>
    </w:p>
    <w:p w:rsidR="00E620C3" w:rsidRPr="00D1238F" w:rsidRDefault="00E620C3" w:rsidP="00E620C3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поселения Иловлинского</w:t>
      </w:r>
    </w:p>
    <w:p w:rsidR="00E620C3" w:rsidRPr="00D1238F" w:rsidRDefault="00E620C3" w:rsidP="00E620C3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муниципального района </w:t>
      </w:r>
    </w:p>
    <w:p w:rsidR="00E620C3" w:rsidRPr="00D1238F" w:rsidRDefault="00E620C3" w:rsidP="00E620C3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Волгоградской области</w:t>
      </w:r>
    </w:p>
    <w:p w:rsidR="00E620C3" w:rsidRPr="00D1238F" w:rsidRDefault="00E620C3" w:rsidP="00E620C3">
      <w:pPr>
        <w:autoSpaceDE w:val="0"/>
        <w:autoSpaceDN w:val="0"/>
        <w:spacing w:before="240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ЗАЯВЛЕНИЕ</w:t>
      </w:r>
    </w:p>
    <w:p w:rsidR="00E620C3" w:rsidRDefault="00E620C3" w:rsidP="00E620C3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о предварительном согласовании предоставления земельного участка в </w:t>
      </w:r>
      <w:r>
        <w:rPr>
          <w:rFonts w:ascii="Arial" w:hAnsi="Arial" w:cs="Arial"/>
        </w:rPr>
        <w:t>собственность</w:t>
      </w:r>
      <w:r w:rsidRPr="00D1238F">
        <w:rPr>
          <w:rFonts w:ascii="Arial" w:hAnsi="Arial" w:cs="Arial"/>
        </w:rPr>
        <w:t xml:space="preserve"> </w:t>
      </w:r>
    </w:p>
    <w:p w:rsidR="00E620C3" w:rsidRPr="00D1238F" w:rsidRDefault="00E620C3" w:rsidP="00E620C3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без проведения торгов</w:t>
      </w:r>
    </w:p>
    <w:p w:rsidR="00E620C3" w:rsidRPr="00D1238F" w:rsidRDefault="00E620C3" w:rsidP="00E620C3">
      <w:pPr>
        <w:autoSpaceDE w:val="0"/>
        <w:autoSpaceDN w:val="0"/>
        <w:jc w:val="center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От</w:t>
      </w:r>
      <w:r>
        <w:rPr>
          <w:rFonts w:ascii="Arial" w:hAnsi="Arial" w:cs="Arial"/>
        </w:rPr>
        <w:t>__________</w:t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left="1276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                                                                              (далее – заявитель),</w:t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right="2408"/>
        <w:jc w:val="both"/>
        <w:rPr>
          <w:rFonts w:ascii="Arial" w:hAnsi="Arial" w:cs="Arial"/>
        </w:rPr>
      </w:pPr>
    </w:p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(для юридических лиц –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индивидуальных предпринимателей – фамилия, имя, отчество, данные документа, удостоверяющего личность, идентификационный номер налогоплательщика, номер и дата выдачи </w:t>
      </w:r>
      <w:r w:rsidRPr="00D1238F">
        <w:rPr>
          <w:rFonts w:ascii="Arial" w:hAnsi="Arial" w:cs="Arial"/>
          <w:spacing w:val="-2"/>
        </w:rPr>
        <w:t>свидетельства о регистрации в налоговом органе в качестве индивидуального предпринимателя; для гражданина –</w:t>
      </w:r>
      <w:r w:rsidRPr="00D1238F">
        <w:rPr>
          <w:rFonts w:ascii="Arial" w:hAnsi="Arial" w:cs="Arial"/>
        </w:rPr>
        <w:t xml:space="preserve"> фамилия, имя, отчество, место жительства и реквизиты документа, удостоверяющего личность заявителя)</w:t>
      </w: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действующего на основании (в случае обращения представителя  заявителя)</w:t>
      </w: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(номер и дата документа, удостоверяющего полномочия представителя заявителя)</w:t>
      </w:r>
    </w:p>
    <w:p w:rsidR="00E620C3" w:rsidRPr="00D1238F" w:rsidRDefault="00E620C3" w:rsidP="00E620C3">
      <w:pPr>
        <w:autoSpaceDE w:val="0"/>
        <w:autoSpaceDN w:val="0"/>
        <w:jc w:val="center"/>
        <w:rPr>
          <w:rFonts w:ascii="Arial" w:hAnsi="Arial" w:cs="Arial"/>
        </w:rPr>
      </w:pPr>
    </w:p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за </w:t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(фамилия, имя, отчество)</w:t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Адрес заявителя (с указанием почтового индекса): </w:t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left="7031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                        </w:t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(юридический и фактический адрес юридического лица; адрес места регистрации и фактического  проживания физического лица)</w:t>
      </w: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Почтовый адрес и (или) адрес электронной почты для направления корреспонденции (с указанием индекса) и связи с заявителем: </w:t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left="7541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Контактные телефоны (факс) заявителя(-й) (представителя заявителя):</w:t>
      </w:r>
    </w:p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Прошу предоставить в </w:t>
      </w:r>
      <w:r>
        <w:rPr>
          <w:rFonts w:ascii="Arial" w:hAnsi="Arial" w:cs="Arial"/>
        </w:rPr>
        <w:t>собственность</w:t>
      </w:r>
      <w:r w:rsidRPr="00D1238F">
        <w:rPr>
          <w:rFonts w:ascii="Arial" w:hAnsi="Arial" w:cs="Arial"/>
        </w:rPr>
        <w:t xml:space="preserve"> без проведения торгов земельный участок</w:t>
      </w:r>
      <w:r w:rsidRPr="00D1238F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3260"/>
      </w:tblGrid>
      <w:tr w:rsidR="00E620C3" w:rsidRPr="00D1238F" w:rsidTr="00A6070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площадью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кв. м, кадастровый номер </w:t>
            </w:r>
          </w:p>
        </w:tc>
      </w:tr>
    </w:tbl>
    <w:p w:rsidR="00E620C3" w:rsidRPr="00D1238F" w:rsidRDefault="00E620C3" w:rsidP="00E620C3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Pr="00D1238F">
        <w:rPr>
          <w:rFonts w:ascii="Arial" w:hAnsi="Arial" w:cs="Arial"/>
        </w:rPr>
        <w:t>(в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недвижимости»),  для следующих целей использования земельного участка:______________________________________________________</w:t>
      </w:r>
      <w:r>
        <w:rPr>
          <w:rFonts w:ascii="Arial" w:hAnsi="Arial" w:cs="Arial"/>
        </w:rPr>
        <w:t>________________________</w:t>
      </w:r>
    </w:p>
    <w:p w:rsidR="00E620C3" w:rsidRPr="00D1238F" w:rsidRDefault="00E620C3" w:rsidP="00E620C3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</w:t>
      </w:r>
      <w:r w:rsidRPr="00D1238F">
        <w:rPr>
          <w:rFonts w:ascii="Arial" w:hAnsi="Arial" w:cs="Arial"/>
        </w:rPr>
        <w:t>(указать цель использования земельного участка)</w:t>
      </w:r>
    </w:p>
    <w:p w:rsidR="00E620C3" w:rsidRPr="00D1238F" w:rsidRDefault="00E620C3" w:rsidP="00E620C3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lastRenderedPageBreak/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недвижимости: _______________________________________________</w:t>
      </w:r>
    </w:p>
    <w:p w:rsidR="00E620C3" w:rsidRPr="00D1238F" w:rsidRDefault="00E620C3" w:rsidP="00E620C3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E620C3" w:rsidRPr="00742475" w:rsidRDefault="00E620C3" w:rsidP="00E620C3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742475">
        <w:rPr>
          <w:rFonts w:ascii="Arial" w:hAnsi="Arial" w:cs="Arial"/>
        </w:rPr>
        <w:t>Основание предоставления земельного участка без проведения торгов√/: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33"/>
      </w:tblGrid>
      <w:tr w:rsidR="00E620C3" w:rsidRPr="00742475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2475">
              <w:rPr>
                <w:rFonts w:ascii="Arial" w:hAnsi="Arial" w:cs="Arial"/>
              </w:rPr>
              <w:t xml:space="preserve"> </w:t>
            </w:r>
          </w:p>
        </w:tc>
      </w:tr>
    </w:tbl>
    <w:p w:rsidR="00E620C3" w:rsidRPr="00742475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742475">
        <w:rPr>
          <w:rFonts w:ascii="Arial" w:hAnsi="Arial" w:cs="Arial"/>
        </w:rPr>
        <w:t xml:space="preserve">земельного участка, образованного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4" w:history="1">
        <w:r w:rsidRPr="00742475">
          <w:rPr>
            <w:rFonts w:ascii="Arial" w:hAnsi="Arial" w:cs="Arial"/>
          </w:rPr>
          <w:t>кодексом</w:t>
        </w:r>
      </w:hyperlink>
      <w:r w:rsidRPr="00742475">
        <w:rPr>
          <w:rFonts w:ascii="Arial" w:hAnsi="Arial" w:cs="Arial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w:anchor="Par3" w:history="1">
        <w:r w:rsidRPr="00742475">
          <w:rPr>
            <w:rFonts w:ascii="Arial" w:hAnsi="Arial" w:cs="Arial"/>
          </w:rPr>
          <w:t>подпунктами 2</w:t>
        </w:r>
      </w:hyperlink>
      <w:r w:rsidRPr="00742475">
        <w:rPr>
          <w:rFonts w:ascii="Arial" w:hAnsi="Arial" w:cs="Arial"/>
        </w:rPr>
        <w:t xml:space="preserve"> и </w:t>
      </w:r>
      <w:hyperlink w:anchor="Par5" w:history="1">
        <w:r w:rsidRPr="00742475">
          <w:rPr>
            <w:rFonts w:ascii="Arial" w:hAnsi="Arial" w:cs="Arial"/>
          </w:rPr>
          <w:t>4</w:t>
        </w:r>
      </w:hyperlink>
      <w:r w:rsidRPr="00742475">
        <w:rPr>
          <w:rFonts w:ascii="Arial" w:hAnsi="Arial" w:cs="Arial"/>
        </w:rPr>
        <w:t xml:space="preserve"> пункта 2 статьи 39.3 Земельного кодекса Российской Федерации (</w:t>
      </w:r>
      <w:proofErr w:type="spellStart"/>
      <w:r w:rsidRPr="00742475">
        <w:rPr>
          <w:rFonts w:ascii="Arial" w:hAnsi="Arial" w:cs="Arial"/>
        </w:rPr>
        <w:t>п.п</w:t>
      </w:r>
      <w:proofErr w:type="spellEnd"/>
      <w:r w:rsidRPr="00742475">
        <w:rPr>
          <w:rFonts w:ascii="Arial" w:hAnsi="Arial" w:cs="Arial"/>
        </w:rPr>
        <w:t>. 1 п. 2 ст. 39.3 Земельного кодекса Российской Федерации, далее также – ЗК РФ);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33"/>
      </w:tblGrid>
      <w:tr w:rsidR="00E620C3" w:rsidRPr="00742475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2475">
              <w:rPr>
                <w:rFonts w:ascii="Arial" w:hAnsi="Arial" w:cs="Arial"/>
              </w:rPr>
              <w:t xml:space="preserve"> </w:t>
            </w:r>
          </w:p>
        </w:tc>
      </w:tr>
    </w:tbl>
    <w:p w:rsidR="00E620C3" w:rsidRPr="00742475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742475">
        <w:rPr>
          <w:rFonts w:ascii="Arial" w:hAnsi="Arial" w:cs="Arial"/>
        </w:rPr>
        <w:t xml:space="preserve">земельного участка, образованного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5" w:history="1">
        <w:r w:rsidRPr="00742475">
          <w:rPr>
            <w:rFonts w:ascii="Arial" w:hAnsi="Arial" w:cs="Arial"/>
          </w:rPr>
          <w:t>законом</w:t>
        </w:r>
      </w:hyperlink>
      <w:r w:rsidRPr="00742475">
        <w:rPr>
          <w:rFonts w:ascii="Arial" w:hAnsi="Arial" w:cs="Arial"/>
        </w:rPr>
        <w:t xml:space="preserve"> от 24 июля 2008 года № 161-ФЗ «О содействии развитию жилищного строительства» (</w:t>
      </w:r>
      <w:proofErr w:type="spellStart"/>
      <w:r w:rsidRPr="00742475">
        <w:rPr>
          <w:rFonts w:ascii="Arial" w:hAnsi="Arial" w:cs="Arial"/>
        </w:rPr>
        <w:t>п.п</w:t>
      </w:r>
      <w:proofErr w:type="spellEnd"/>
      <w:r w:rsidRPr="00742475">
        <w:rPr>
          <w:rFonts w:ascii="Arial" w:hAnsi="Arial" w:cs="Arial"/>
        </w:rPr>
        <w:t>. 1.1 п. 2 ст. 39.3 ЗК РФ);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33"/>
      </w:tblGrid>
      <w:tr w:rsidR="00E620C3" w:rsidRPr="00742475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2475">
              <w:rPr>
                <w:rFonts w:ascii="Arial" w:hAnsi="Arial" w:cs="Arial"/>
              </w:rPr>
              <w:t xml:space="preserve"> </w:t>
            </w:r>
          </w:p>
        </w:tc>
      </w:tr>
    </w:tbl>
    <w:p w:rsidR="00E620C3" w:rsidRPr="00742475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742475">
        <w:rPr>
          <w:rFonts w:ascii="Arial" w:hAnsi="Arial" w:cs="Arial"/>
        </w:rPr>
        <w:t xml:space="preserve">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(</w:t>
      </w:r>
      <w:proofErr w:type="spellStart"/>
      <w:r w:rsidRPr="00742475">
        <w:rPr>
          <w:rFonts w:ascii="Arial" w:hAnsi="Arial" w:cs="Arial"/>
        </w:rPr>
        <w:t>п.п</w:t>
      </w:r>
      <w:proofErr w:type="spellEnd"/>
      <w:r w:rsidRPr="00742475">
        <w:rPr>
          <w:rFonts w:ascii="Arial" w:hAnsi="Arial" w:cs="Arial"/>
        </w:rPr>
        <w:t>. 2 п. 2 ст. 39.3 ЗК РФ);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33"/>
      </w:tblGrid>
      <w:tr w:rsidR="00E620C3" w:rsidRPr="00742475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2475">
              <w:rPr>
                <w:rFonts w:ascii="Arial" w:hAnsi="Arial" w:cs="Arial"/>
              </w:rPr>
              <w:t xml:space="preserve"> </w:t>
            </w:r>
          </w:p>
        </w:tc>
      </w:tr>
    </w:tbl>
    <w:p w:rsidR="00E620C3" w:rsidRPr="00742475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742475">
        <w:rPr>
          <w:rFonts w:ascii="Arial" w:hAnsi="Arial" w:cs="Arial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742475">
        <w:rPr>
          <w:rFonts w:ascii="Arial" w:hAnsi="Arial" w:cs="Arial"/>
        </w:rPr>
        <w:t>п.п</w:t>
      </w:r>
      <w:proofErr w:type="spellEnd"/>
      <w:r w:rsidRPr="00742475">
        <w:rPr>
          <w:rFonts w:ascii="Arial" w:hAnsi="Arial" w:cs="Arial"/>
        </w:rPr>
        <w:t>. 3 п. 2 ст. 39.3 ЗК РФ);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33"/>
      </w:tblGrid>
      <w:tr w:rsidR="00E620C3" w:rsidRPr="00742475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2475">
              <w:rPr>
                <w:rFonts w:ascii="Arial" w:hAnsi="Arial" w:cs="Arial"/>
              </w:rPr>
              <w:t xml:space="preserve"> </w:t>
            </w:r>
          </w:p>
        </w:tc>
      </w:tr>
    </w:tbl>
    <w:p w:rsidR="00E620C3" w:rsidRPr="00742475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742475">
        <w:rPr>
          <w:rFonts w:ascii="Arial" w:hAnsi="Arial" w:cs="Arial"/>
        </w:rPr>
        <w:t xml:space="preserve"> земельного участка,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(</w:t>
      </w:r>
      <w:proofErr w:type="spellStart"/>
      <w:r w:rsidRPr="00742475">
        <w:rPr>
          <w:rFonts w:ascii="Arial" w:hAnsi="Arial" w:cs="Arial"/>
        </w:rPr>
        <w:t>п.п</w:t>
      </w:r>
      <w:proofErr w:type="spellEnd"/>
      <w:r w:rsidRPr="00742475">
        <w:rPr>
          <w:rFonts w:ascii="Arial" w:hAnsi="Arial" w:cs="Arial"/>
        </w:rPr>
        <w:t>. 4 п. 2 ст. 39.3 ЗК РФ);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33"/>
      </w:tblGrid>
      <w:tr w:rsidR="00E620C3" w:rsidRPr="00742475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2475">
              <w:rPr>
                <w:rFonts w:ascii="Arial" w:hAnsi="Arial" w:cs="Arial"/>
              </w:rPr>
              <w:t xml:space="preserve"> </w:t>
            </w:r>
          </w:p>
        </w:tc>
      </w:tr>
    </w:tbl>
    <w:p w:rsidR="00E620C3" w:rsidRPr="00742475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742475">
        <w:rPr>
          <w:rFonts w:ascii="Arial" w:hAnsi="Arial" w:cs="Arial"/>
        </w:rPr>
        <w:t xml:space="preserve">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6" w:history="1">
        <w:r w:rsidRPr="00742475">
          <w:rPr>
            <w:rFonts w:ascii="Arial" w:hAnsi="Arial" w:cs="Arial"/>
          </w:rPr>
          <w:t>статьей 39.20</w:t>
        </w:r>
      </w:hyperlink>
      <w:r w:rsidRPr="00742475">
        <w:rPr>
          <w:rFonts w:ascii="Arial" w:hAnsi="Arial" w:cs="Arial"/>
        </w:rPr>
        <w:t xml:space="preserve"> Земельного кодекса Российской Федерации (</w:t>
      </w:r>
      <w:proofErr w:type="spellStart"/>
      <w:r w:rsidRPr="00742475">
        <w:rPr>
          <w:rFonts w:ascii="Arial" w:hAnsi="Arial" w:cs="Arial"/>
        </w:rPr>
        <w:t>п.п</w:t>
      </w:r>
      <w:proofErr w:type="spellEnd"/>
      <w:r w:rsidRPr="00742475">
        <w:rPr>
          <w:rFonts w:ascii="Arial" w:hAnsi="Arial" w:cs="Arial"/>
        </w:rPr>
        <w:t>. 6 п. 2 ст. 39.3 ЗК РФ);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33"/>
      </w:tblGrid>
      <w:tr w:rsidR="00E620C3" w:rsidRPr="00742475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2475">
              <w:rPr>
                <w:rFonts w:ascii="Arial" w:hAnsi="Arial" w:cs="Arial"/>
              </w:rPr>
              <w:t xml:space="preserve"> </w:t>
            </w:r>
          </w:p>
        </w:tc>
      </w:tr>
    </w:tbl>
    <w:p w:rsidR="00E620C3" w:rsidRPr="00742475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742475">
        <w:rPr>
          <w:rFonts w:ascii="Arial" w:hAnsi="Arial" w:cs="Arial"/>
        </w:rPr>
        <w:t xml:space="preserve"> земельного участка, находящегося в постоянном (бессрочном) пользовании юридических лиц, указанным юридическим лицам, за исключением лиц, указанных в </w:t>
      </w:r>
      <w:hyperlink r:id="rId7" w:history="1">
        <w:r w:rsidRPr="00742475">
          <w:rPr>
            <w:rFonts w:ascii="Arial" w:hAnsi="Arial" w:cs="Arial"/>
          </w:rPr>
          <w:t>пункте 2 статьи 39.9</w:t>
        </w:r>
      </w:hyperlink>
      <w:r w:rsidRPr="00742475">
        <w:rPr>
          <w:rFonts w:ascii="Arial" w:hAnsi="Arial" w:cs="Arial"/>
        </w:rPr>
        <w:t xml:space="preserve"> Земельного кодекса Российской Федерации (</w:t>
      </w:r>
      <w:proofErr w:type="spellStart"/>
      <w:r w:rsidRPr="00742475">
        <w:rPr>
          <w:rFonts w:ascii="Arial" w:hAnsi="Arial" w:cs="Arial"/>
        </w:rPr>
        <w:t>п.п</w:t>
      </w:r>
      <w:proofErr w:type="spellEnd"/>
      <w:r w:rsidRPr="00742475">
        <w:rPr>
          <w:rFonts w:ascii="Arial" w:hAnsi="Arial" w:cs="Arial"/>
        </w:rPr>
        <w:t>. 7 п. 2 ст. 39.3 ЗК РФ);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33"/>
      </w:tblGrid>
      <w:tr w:rsidR="00E620C3" w:rsidRPr="00742475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2475">
              <w:rPr>
                <w:rFonts w:ascii="Arial" w:hAnsi="Arial" w:cs="Arial"/>
              </w:rPr>
              <w:t xml:space="preserve"> </w:t>
            </w:r>
          </w:p>
        </w:tc>
      </w:tr>
    </w:tbl>
    <w:p w:rsidR="00E620C3" w:rsidRPr="00742475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742475">
        <w:rPr>
          <w:rFonts w:ascii="Arial" w:hAnsi="Arial" w:cs="Arial"/>
        </w:rPr>
        <w:t xml:space="preserve">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742475">
          <w:rPr>
            <w:rFonts w:ascii="Arial" w:hAnsi="Arial" w:cs="Arial"/>
          </w:rPr>
          <w:t>законом</w:t>
        </w:r>
      </w:hyperlink>
      <w:r w:rsidRPr="00742475">
        <w:rPr>
          <w:rFonts w:ascii="Arial" w:hAnsi="Arial" w:cs="Arial"/>
        </w:rPr>
        <w:t xml:space="preserve"> «Об обороте земель сельскохозяйственного назначения» (</w:t>
      </w:r>
      <w:proofErr w:type="spellStart"/>
      <w:r w:rsidRPr="00742475">
        <w:rPr>
          <w:rFonts w:ascii="Arial" w:hAnsi="Arial" w:cs="Arial"/>
        </w:rPr>
        <w:t>п.п</w:t>
      </w:r>
      <w:proofErr w:type="spellEnd"/>
      <w:r w:rsidRPr="00742475">
        <w:rPr>
          <w:rFonts w:ascii="Arial" w:hAnsi="Arial" w:cs="Arial"/>
        </w:rPr>
        <w:t>. 8 п. 2 ст. 39.3 ЗК РФ);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33"/>
      </w:tblGrid>
      <w:tr w:rsidR="00E620C3" w:rsidRPr="00742475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742475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42475">
              <w:rPr>
                <w:rFonts w:ascii="Arial" w:hAnsi="Arial" w:cs="Arial"/>
              </w:rPr>
              <w:t xml:space="preserve"> </w:t>
            </w:r>
          </w:p>
        </w:tc>
      </w:tr>
    </w:tbl>
    <w:p w:rsidR="00E620C3" w:rsidRPr="00742475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742475">
        <w:rPr>
          <w:rFonts w:ascii="Arial" w:hAnsi="Arial" w:cs="Arial"/>
        </w:rPr>
        <w:t xml:space="preserve"> земельного участка, предназначенного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742475">
        <w:rPr>
          <w:rFonts w:ascii="Arial" w:hAnsi="Arial" w:cs="Arial"/>
        </w:rPr>
        <w:t>неустраненных</w:t>
      </w:r>
      <w:proofErr w:type="spellEnd"/>
      <w:r w:rsidRPr="00742475">
        <w:rPr>
          <w:rFonts w:ascii="Arial" w:hAnsi="Arial" w:cs="Arial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</w:t>
      </w:r>
      <w:proofErr w:type="spellStart"/>
      <w:r w:rsidRPr="00742475">
        <w:rPr>
          <w:rFonts w:ascii="Arial" w:hAnsi="Arial" w:cs="Arial"/>
        </w:rPr>
        <w:t>п.п</w:t>
      </w:r>
      <w:proofErr w:type="spellEnd"/>
      <w:r w:rsidRPr="00742475">
        <w:rPr>
          <w:rFonts w:ascii="Arial" w:hAnsi="Arial" w:cs="Arial"/>
        </w:rPr>
        <w:t>. 9 п. 2 ст. 39.3 ЗК РФ)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E620C3" w:rsidRPr="00D1238F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  <w:spacing w:val="-6"/>
              </w:rPr>
            </w:pPr>
            <w:r w:rsidRPr="00D1238F">
              <w:rPr>
                <w:rFonts w:ascii="Arial" w:hAnsi="Arial" w:cs="Arial"/>
                <w:spacing w:val="-6"/>
              </w:rPr>
              <w:t xml:space="preserve"> иные случаи, предусмотренные федеральными  законами и законами </w:t>
            </w:r>
          </w:p>
        </w:tc>
      </w:tr>
    </w:tbl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  <w:spacing w:val="-6"/>
        </w:rPr>
        <w:t>субъ</w:t>
      </w:r>
      <w:r w:rsidRPr="00D1238F">
        <w:rPr>
          <w:rFonts w:ascii="Arial" w:hAnsi="Arial" w:cs="Arial"/>
        </w:rPr>
        <w:t xml:space="preserve">екта Российской Федерации, /указать/: </w:t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left="5245"/>
        <w:jc w:val="both"/>
        <w:rPr>
          <w:rFonts w:ascii="Arial" w:hAnsi="Arial" w:cs="Arial"/>
        </w:rPr>
      </w:pPr>
    </w:p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right="140" w:firstLine="851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Реквизиты решения об изъятии земельного участка (если участок предоставляется взамен земельного участка, изымаемого для муниципальных нужд):</w:t>
      </w:r>
    </w:p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lastRenderedPageBreak/>
        <w:t>(название, номер, дата выдачи, выдавший орган)</w:t>
      </w:r>
    </w:p>
    <w:p w:rsidR="00E620C3" w:rsidRDefault="00E620C3" w:rsidP="00E620C3">
      <w:pPr>
        <w:autoSpaceDE w:val="0"/>
        <w:autoSpaceDN w:val="0"/>
        <w:ind w:firstLine="72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Pr="00D1238F">
        <w:rPr>
          <w:rFonts w:ascii="Arial" w:hAnsi="Arial" w:cs="Arial"/>
        </w:rPr>
        <w:t xml:space="preserve"> </w:t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left="4395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</w:t>
      </w:r>
    </w:p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проектом: </w:t>
      </w: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  <w:color w:val="FF0000"/>
        </w:rPr>
      </w:pP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 заявлению прилагаются оригиналы (заверенные копии) следующих документов:</w:t>
      </w: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</w:p>
    <w:p w:rsidR="00E620C3" w:rsidRPr="00D1238F" w:rsidRDefault="00E620C3" w:rsidP="00E620C3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Способ получения результата предоставления муниципальной услуги /нужное отметить √/: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E620C3" w:rsidRPr="00D1238F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бумажного документа  при личном обращении по месту подачи</w:t>
            </w:r>
          </w:p>
        </w:tc>
      </w:tr>
    </w:tbl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заявления;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E620C3" w:rsidRPr="00D1238F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бумажного </w:t>
            </w:r>
            <w:proofErr w:type="gramStart"/>
            <w:r w:rsidRPr="00D1238F">
              <w:rPr>
                <w:rFonts w:ascii="Arial" w:hAnsi="Arial" w:cs="Arial"/>
              </w:rPr>
              <w:t>документа  посредством</w:t>
            </w:r>
            <w:proofErr w:type="gramEnd"/>
            <w:r w:rsidRPr="00D1238F">
              <w:rPr>
                <w:rFonts w:ascii="Arial" w:hAnsi="Arial" w:cs="Arial"/>
              </w:rPr>
              <w:t xml:space="preserve">  почтового  отправления по</w:t>
            </w:r>
          </w:p>
        </w:tc>
      </w:tr>
    </w:tbl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адресу: </w:t>
      </w:r>
      <w:r w:rsidRPr="00D1238F">
        <w:rPr>
          <w:rFonts w:ascii="Arial" w:hAnsi="Arial" w:cs="Arial"/>
        </w:rPr>
        <w:tab/>
        <w:t>;</w:t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left="993" w:right="14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E620C3" w:rsidRPr="00D1238F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электронного документа, размещенного  на официальном сайте, </w:t>
            </w:r>
          </w:p>
        </w:tc>
      </w:tr>
    </w:tbl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ссылка на который направляется уполномоченным органом заявителю посредством электронной почты, </w:t>
      </w:r>
      <w:r w:rsidRPr="00D1238F">
        <w:rPr>
          <w:rFonts w:ascii="Arial" w:hAnsi="Arial" w:cs="Arial"/>
          <w:lang w:val="en-US"/>
        </w:rPr>
        <w:t>e</w:t>
      </w:r>
      <w:r w:rsidRPr="00D1238F">
        <w:rPr>
          <w:rFonts w:ascii="Arial" w:hAnsi="Arial" w:cs="Arial"/>
        </w:rPr>
        <w:t>-</w:t>
      </w:r>
      <w:r w:rsidRPr="00D1238F">
        <w:rPr>
          <w:rFonts w:ascii="Arial" w:hAnsi="Arial" w:cs="Arial"/>
          <w:lang w:val="en-US"/>
        </w:rPr>
        <w:t>mail</w:t>
      </w:r>
      <w:r w:rsidRPr="00D12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</w:t>
      </w:r>
      <w:r w:rsidRPr="00D1238F">
        <w:rPr>
          <w:rFonts w:ascii="Arial" w:hAnsi="Arial" w:cs="Arial"/>
        </w:rPr>
        <w:tab/>
        <w:t>;</w:t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left="4962" w:right="14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E620C3" w:rsidRPr="00D1238F" w:rsidTr="00A60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</w:rPr>
              <w:t>в виде электронного документа посредством электронной почты,</w:t>
            </w:r>
          </w:p>
        </w:tc>
      </w:tr>
    </w:tbl>
    <w:p w:rsidR="00E620C3" w:rsidRPr="00D1238F" w:rsidRDefault="00E620C3" w:rsidP="00E620C3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proofErr w:type="gramStart"/>
      <w:r w:rsidRPr="00D1238F">
        <w:rPr>
          <w:rFonts w:ascii="Arial" w:hAnsi="Arial" w:cs="Arial"/>
          <w:spacing w:val="-2"/>
          <w:lang w:val="en-US"/>
        </w:rPr>
        <w:t>e</w:t>
      </w:r>
      <w:r w:rsidRPr="00D1238F">
        <w:rPr>
          <w:rFonts w:ascii="Arial" w:hAnsi="Arial" w:cs="Arial"/>
          <w:spacing w:val="-2"/>
        </w:rPr>
        <w:t>-</w:t>
      </w:r>
      <w:r w:rsidRPr="00D1238F">
        <w:rPr>
          <w:rFonts w:ascii="Arial" w:hAnsi="Arial" w:cs="Arial"/>
          <w:spacing w:val="-2"/>
          <w:lang w:val="en-US"/>
        </w:rPr>
        <w:t>mail</w:t>
      </w:r>
      <w:proofErr w:type="gramEnd"/>
      <w:r w:rsidRPr="00D1238F">
        <w:rPr>
          <w:rFonts w:ascii="Arial" w:hAnsi="Arial" w:cs="Arial"/>
          <w:spacing w:val="-2"/>
        </w:rPr>
        <w:t>:</w:t>
      </w:r>
      <w:r w:rsidRPr="00D1238F"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ab/>
      </w: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left="851" w:right="140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jc w:val="both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right="5385"/>
        <w:jc w:val="center"/>
        <w:rPr>
          <w:rFonts w:ascii="Arial" w:hAnsi="Arial" w:cs="Arial"/>
        </w:rPr>
      </w:pPr>
    </w:p>
    <w:p w:rsidR="00E620C3" w:rsidRPr="00D1238F" w:rsidRDefault="00E620C3" w:rsidP="00E620C3">
      <w:pPr>
        <w:pBdr>
          <w:top w:val="single" w:sz="4" w:space="1" w:color="auto"/>
        </w:pBdr>
        <w:autoSpaceDE w:val="0"/>
        <w:autoSpaceDN w:val="0"/>
        <w:ind w:right="5385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(подпись заявителя/его представителя)</w:t>
      </w:r>
    </w:p>
    <w:p w:rsidR="00E620C3" w:rsidRPr="00D1238F" w:rsidRDefault="00E620C3" w:rsidP="00E620C3">
      <w:pPr>
        <w:autoSpaceDE w:val="0"/>
        <w:autoSpaceDN w:val="0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540"/>
        <w:jc w:val="both"/>
        <w:rPr>
          <w:rFonts w:ascii="Arial" w:hAnsi="Arial" w:cs="Arial"/>
          <w:color w:val="FF0000"/>
        </w:rPr>
      </w:pPr>
      <w:r w:rsidRPr="00D1238F">
        <w:rPr>
          <w:rFonts w:ascii="Arial" w:hAnsi="Arial" w:cs="Arial"/>
        </w:rPr>
        <w:t xml:space="preserve">Я согласен(-а) на обработку персональных данных в администрации Иловлинского муниципального района Волгоградской области </w:t>
      </w:r>
    </w:p>
    <w:p w:rsidR="00E620C3" w:rsidRPr="00D1238F" w:rsidRDefault="00E620C3" w:rsidP="00E620C3">
      <w:pPr>
        <w:autoSpaceDE w:val="0"/>
        <w:autoSpaceDN w:val="0"/>
        <w:ind w:firstLine="851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ind w:firstLine="851"/>
        <w:rPr>
          <w:rFonts w:ascii="Arial" w:hAnsi="Arial" w:cs="Arial"/>
        </w:rPr>
      </w:pPr>
      <w:r w:rsidRPr="00D1238F">
        <w:rPr>
          <w:rFonts w:ascii="Arial" w:hAnsi="Arial" w:cs="Arial"/>
        </w:rPr>
        <w:t>Заявитель:</w:t>
      </w:r>
    </w:p>
    <w:p w:rsidR="00E620C3" w:rsidRPr="00D1238F" w:rsidRDefault="00E620C3" w:rsidP="00E620C3">
      <w:pPr>
        <w:autoSpaceDE w:val="0"/>
        <w:autoSpaceDN w:val="0"/>
        <w:ind w:firstLine="851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350"/>
        <w:gridCol w:w="1315"/>
        <w:gridCol w:w="392"/>
        <w:gridCol w:w="3438"/>
      </w:tblGrid>
      <w:tr w:rsidR="00E620C3" w:rsidRPr="00D1238F" w:rsidTr="00A60703">
        <w:trPr>
          <w:jc w:val="center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E620C3" w:rsidRPr="00D1238F" w:rsidTr="00A60703">
        <w:trPr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(должность представителя юридического лица)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(Ф.И.О. заявителя/его представителя)</w:t>
            </w:r>
          </w:p>
        </w:tc>
      </w:tr>
    </w:tbl>
    <w:p w:rsidR="00E620C3" w:rsidRPr="00D1238F" w:rsidRDefault="00E620C3" w:rsidP="00E620C3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284"/>
        <w:gridCol w:w="1560"/>
        <w:gridCol w:w="425"/>
        <w:gridCol w:w="425"/>
        <w:gridCol w:w="709"/>
      </w:tblGrid>
      <w:tr w:rsidR="00E620C3" w:rsidRPr="00D1238F" w:rsidTr="00A6070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г.</w:t>
            </w:r>
          </w:p>
        </w:tc>
      </w:tr>
      <w:tr w:rsidR="00E620C3" w:rsidRPr="00D1238F" w:rsidTr="00A6070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E620C3" w:rsidRPr="00D1238F" w:rsidRDefault="00E620C3" w:rsidP="00E620C3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708"/>
        <w:gridCol w:w="2835"/>
      </w:tblGrid>
      <w:tr w:rsidR="00E620C3" w:rsidRPr="00D1238F" w:rsidTr="00A60703">
        <w:trPr>
          <w:jc w:val="center"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E620C3" w:rsidRPr="00D1238F" w:rsidTr="00A60703">
        <w:trPr>
          <w:jc w:val="center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(Ф.И.О. специалиста, принявшего документы)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</w:tr>
    </w:tbl>
    <w:p w:rsidR="00E620C3" w:rsidRPr="00D1238F" w:rsidRDefault="00E620C3" w:rsidP="00E620C3">
      <w:pPr>
        <w:autoSpaceDE w:val="0"/>
        <w:autoSpaceDN w:val="0"/>
        <w:rPr>
          <w:rFonts w:ascii="Arial" w:hAnsi="Arial" w:cs="Arial"/>
        </w:rPr>
      </w:pPr>
    </w:p>
    <w:p w:rsidR="00E620C3" w:rsidRPr="00D1238F" w:rsidRDefault="00E620C3" w:rsidP="00E620C3">
      <w:pPr>
        <w:autoSpaceDE w:val="0"/>
        <w:autoSpaceDN w:val="0"/>
        <w:spacing w:before="120"/>
        <w:rPr>
          <w:rFonts w:ascii="Arial" w:hAnsi="Arial" w:cs="Arial"/>
        </w:rPr>
      </w:pPr>
      <w:r w:rsidRPr="00D1238F">
        <w:rPr>
          <w:rFonts w:ascii="Arial" w:hAnsi="Arial" w:cs="Arial"/>
        </w:rPr>
        <w:t>Расписка получена</w:t>
      </w:r>
    </w:p>
    <w:p w:rsidR="00E620C3" w:rsidRPr="00D1238F" w:rsidRDefault="00E620C3" w:rsidP="00E620C3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560"/>
        <w:gridCol w:w="425"/>
        <w:gridCol w:w="425"/>
        <w:gridCol w:w="709"/>
      </w:tblGrid>
      <w:tr w:rsidR="00E620C3" w:rsidRPr="00D1238F" w:rsidTr="00A6070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г.</w:t>
            </w:r>
          </w:p>
        </w:tc>
      </w:tr>
      <w:tr w:rsidR="00E620C3" w:rsidRPr="00D1238F" w:rsidTr="00A6070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E620C3" w:rsidRPr="00D1238F" w:rsidRDefault="00E620C3" w:rsidP="00E620C3">
      <w:pPr>
        <w:autoSpaceDE w:val="0"/>
        <w:autoSpaceDN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7"/>
        <w:gridCol w:w="714"/>
        <w:gridCol w:w="2828"/>
      </w:tblGrid>
      <w:tr w:rsidR="00E620C3" w:rsidRPr="00D1238F" w:rsidTr="00A60703">
        <w:trPr>
          <w:jc w:val="center"/>
        </w:trPr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E620C3" w:rsidRPr="00D1238F" w:rsidTr="00A60703">
        <w:trPr>
          <w:jc w:val="center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(фамилия, имя, отчество заявителя или его представителя)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620C3" w:rsidRPr="00D1238F" w:rsidRDefault="00E620C3" w:rsidP="00A6070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</w:tr>
    </w:tbl>
    <w:p w:rsidR="00A64562" w:rsidRDefault="00A64562" w:rsidP="00E620C3"/>
    <w:sectPr w:rsidR="00A64562" w:rsidSect="00E620C3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7D"/>
    <w:rsid w:val="0023687D"/>
    <w:rsid w:val="007069D3"/>
    <w:rsid w:val="00A64562"/>
    <w:rsid w:val="00E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B735C-061A-430E-A1FF-81A752C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C3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F3D5969135BB99A298D060E30636BDCD23F21D6EF4CB3C71D4F714BW7m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3F3D5969135BB99A298D060E30636BDCD33724D3E64CB3C71D4F714B7CF210FA37567986WCm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F3D5969135BB99A298D060E30636BDCD33724D3E64CB3C71D4F714B7CF210FA37567488WCmEL" TargetMode="External"/><Relationship Id="rId5" Type="http://schemas.openxmlformats.org/officeDocument/2006/relationships/hyperlink" Target="consultantplus://offline/ref=AF3F3D5969135BB99A298D060E30636BDCD23E26D5E84CB3C71D4F714BW7mC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3F3D5969135BB99A298D060E30636BDCD33F27DAEB4CB3C71D4F714BW7mC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2019-12-11T19:27:00Z</dcterms:created>
  <dcterms:modified xsi:type="dcterms:W3CDTF">2019-12-11T19:27:00Z</dcterms:modified>
</cp:coreProperties>
</file>