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08" w:rsidRDefault="00863F64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A08" w:rsidRDefault="00521A08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521A08" w:rsidRDefault="00863F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5 октября 2020</w:t>
      </w:r>
    </w:p>
    <w:p w:rsidR="00521A08" w:rsidRDefault="00521A0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21A08" w:rsidRDefault="00863F64">
      <w:pPr>
        <w:ind w:firstLine="709"/>
        <w:jc w:val="center"/>
        <w:outlineLvl w:val="2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 уведомления работников о возможности перехода на ЭТК истекает 1 ноября </w:t>
      </w:r>
    </w:p>
    <w:p w:rsidR="00521A08" w:rsidRDefault="00521A08">
      <w:pPr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21A08" w:rsidRDefault="00863F64">
      <w:pPr>
        <w:spacing w:line="360" w:lineRule="auto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Пенсионный фонд РФ напоминает, </w:t>
      </w: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>что осталось меньше месяца</w:t>
      </w: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 xml:space="preserve"> для уведомления работодателем каждого работника об изменениях в трудовом законодательстве, связанных с формированием сведений о трудовой деятельности в электронном виде. Также работника следует </w:t>
      </w:r>
      <w:proofErr w:type="gramStart"/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>уведомить о праве сделать</w:t>
      </w:r>
      <w:proofErr w:type="gramEnd"/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 xml:space="preserve"> выбор между электронной и бумажной </w:t>
      </w: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 xml:space="preserve">трудовой книжкой и подать работодателю соответствующее заявление. </w:t>
      </w:r>
    </w:p>
    <w:p w:rsidR="00521A08" w:rsidRDefault="00863F64">
      <w:pPr>
        <w:spacing w:line="360" w:lineRule="auto"/>
        <w:ind w:firstLine="709"/>
        <w:jc w:val="both"/>
        <w:rPr>
          <w:rFonts w:hint="eastAsia"/>
        </w:rPr>
      </w:pP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>В соответствии с Постановлением Правительства Российской Федерации от 19.06.2020 № 887 срок уведомления истекает 31 октября 2020 года.</w:t>
      </w:r>
    </w:p>
    <w:p w:rsidR="00521A08" w:rsidRDefault="00863F64">
      <w:pPr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>Обращаем внимание, что работникам в срок до 31 декабря</w:t>
      </w:r>
      <w:r>
        <w:rPr>
          <w:rFonts w:ascii="Roboto;Times New Roman" w:eastAsia="Times New Roman" w:hAnsi="Roboto;Times New Roman" w:cs="Helvetica"/>
          <w:color w:val="333333"/>
          <w:sz w:val="27"/>
          <w:szCs w:val="27"/>
          <w:lang w:eastAsia="ru-RU"/>
        </w:rPr>
        <w:t xml:space="preserve">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521A08" w:rsidRDefault="00521A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A08" w:rsidRDefault="00521A08">
      <w:pPr>
        <w:rPr>
          <w:rFonts w:hint="eastAsia"/>
          <w:b/>
          <w:bCs/>
          <w:color w:val="006699"/>
        </w:rPr>
      </w:pPr>
    </w:p>
    <w:p w:rsidR="00521A08" w:rsidRDefault="00521A0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21A08" w:rsidRDefault="00521A0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21A08" w:rsidRDefault="00863F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521A08" w:rsidRDefault="00863F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521A08" w:rsidRDefault="00863F64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521A08" w:rsidRDefault="00521A08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521A08" w:rsidRDefault="00521A08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/>
    <w:p w:rsidR="00863F64" w:rsidRDefault="00863F64" w:rsidP="00863F64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drawing>
          <wp:inline distT="0" distB="0" distL="0" distR="0">
            <wp:extent cx="6840220" cy="5215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К 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21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3F6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;Times New Roman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1A08"/>
    <w:rsid w:val="00521A08"/>
    <w:rsid w:val="008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paragraph" w:styleId="ae">
    <w:name w:val="Balloon Text"/>
    <w:basedOn w:val="a"/>
    <w:link w:val="af"/>
    <w:uiPriority w:val="99"/>
    <w:semiHidden/>
    <w:unhideWhenUsed/>
    <w:rsid w:val="00863F64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863F6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Sprut</cp:lastModifiedBy>
  <cp:revision>102</cp:revision>
  <cp:lastPrinted>2019-01-21T14:47:00Z</cp:lastPrinted>
  <dcterms:created xsi:type="dcterms:W3CDTF">2016-02-02T14:25:00Z</dcterms:created>
  <dcterms:modified xsi:type="dcterms:W3CDTF">2020-10-05T16:27:00Z</dcterms:modified>
  <dc:language>ru-RU</dc:language>
</cp:coreProperties>
</file>