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A" w:rsidRDefault="00DE42E4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6FA" w:rsidRDefault="009D36FA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9D36FA" w:rsidRDefault="00DE42E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30 ноября 2020</w:t>
      </w:r>
    </w:p>
    <w:p w:rsidR="009D36FA" w:rsidRDefault="009D36FA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9D36FA" w:rsidRDefault="00DE42E4">
      <w:pPr>
        <w:jc w:val="center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Какие выплаты и льготы положены мамам по линии ПФР</w:t>
      </w:r>
    </w:p>
    <w:p w:rsidR="009D36FA" w:rsidRDefault="009D36FA">
      <w:pPr>
        <w:jc w:val="center"/>
        <w:rPr>
          <w:rFonts w:eastAsia="Times New Roman" w:cs="Times New Roman"/>
          <w:lang w:eastAsia="ru-RU"/>
        </w:rPr>
      </w:pPr>
    </w:p>
    <w:p w:rsidR="009D36FA" w:rsidRDefault="00DE42E4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b/>
          <w:bCs/>
          <w:color w:val="3366FF"/>
          <w:sz w:val="26"/>
          <w:szCs w:val="26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shd w:val="clear" w:color="auto" w:fill="FFFFFF"/>
          <w:lang w:eastAsia="ru-RU"/>
        </w:rPr>
        <w:t>Материнский (семейный) капитал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 xml:space="preserve">– известная мера государственной поддержки семей с детьми. С начала 2020 года программа была расширена: семьи, в которых первый ребёнок рождён или </w:t>
      </w:r>
      <w:r>
        <w:rPr>
          <w:rFonts w:ascii="Liberation Sans" w:eastAsia="Times New Roman" w:hAnsi="Liberation Sans" w:cs="Times New Roman"/>
          <w:lang w:eastAsia="ru-RU"/>
        </w:rPr>
        <w:t>усыновлён начиная с 1 января 2020 года, получили право на материнский капитал в размере 466 617 рублей. Если в такой семье в дальнейшем появится второй ребёнок, то материнский капитал будет дополнительно увеличен на 150 тысяч рублей и составит 616 617 рубл</w:t>
      </w:r>
      <w:r>
        <w:rPr>
          <w:rFonts w:ascii="Liberation Sans" w:eastAsia="Times New Roman" w:hAnsi="Liberation Sans" w:cs="Times New Roman"/>
          <w:lang w:eastAsia="ru-RU"/>
        </w:rPr>
        <w:t>ей.</w:t>
      </w: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ab/>
        <w:t>Для семей, в которых первый ребёнок был рождён до 2020 года, а второй появится в этом году или позднее, размер материнского капитала сразу составит 616 617 руб</w:t>
      </w:r>
      <w:proofErr w:type="gramStart"/>
      <w:r>
        <w:rPr>
          <w:rFonts w:ascii="Liberation Sans" w:eastAsia="Times New Roman" w:hAnsi="Liberation Sans" w:cs="Times New Roman"/>
          <w:lang w:eastAsia="ru-RU"/>
        </w:rPr>
        <w:t>..</w:t>
      </w:r>
      <w:proofErr w:type="gramEnd"/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ab/>
      </w:r>
      <w:r>
        <w:rPr>
          <w:rFonts w:ascii="Liberation Sans" w:eastAsia="Times New Roman" w:hAnsi="Liberation Sans" w:cs="Times New Roman"/>
          <w:lang w:eastAsia="ru-RU"/>
        </w:rPr>
        <w:t xml:space="preserve">В 2021 году размер материнского капитала составит 483 882 рубля на первого ребёнка и 639 432 рубля на второго ребёнка, если на первого семья не получала материнский капитал. Если семья уже получила </w:t>
      </w:r>
      <w:proofErr w:type="spellStart"/>
      <w:r>
        <w:rPr>
          <w:rFonts w:ascii="Liberation Sans" w:eastAsia="Times New Roman" w:hAnsi="Liberation Sans" w:cs="Times New Roman"/>
          <w:lang w:eastAsia="ru-RU"/>
        </w:rPr>
        <w:t>маткапитал</w:t>
      </w:r>
      <w:proofErr w:type="spellEnd"/>
      <w:r>
        <w:rPr>
          <w:rFonts w:ascii="Liberation Sans" w:eastAsia="Times New Roman" w:hAnsi="Liberation Sans" w:cs="Times New Roman"/>
          <w:lang w:eastAsia="ru-RU"/>
        </w:rPr>
        <w:t xml:space="preserve"> на первого ребёнка, доплата на второго составит</w:t>
      </w:r>
      <w:r>
        <w:rPr>
          <w:rFonts w:ascii="Liberation Sans" w:eastAsia="Times New Roman" w:hAnsi="Liberation Sans" w:cs="Times New Roman"/>
          <w:lang w:eastAsia="ru-RU"/>
        </w:rPr>
        <w:t xml:space="preserve">         155 550 рублей. </w:t>
      </w:r>
    </w:p>
    <w:p w:rsidR="009D36FA" w:rsidRDefault="009D36FA">
      <w:pPr>
        <w:jc w:val="both"/>
        <w:rPr>
          <w:rFonts w:eastAsia="Times New Roman" w:cs="Times New Roman"/>
          <w:lang w:eastAsia="ru-RU"/>
        </w:rPr>
      </w:pP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color w:val="3366FF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Досрочный выход на пенсию многодетных мам</w:t>
      </w:r>
      <w:r>
        <w:rPr>
          <w:rFonts w:ascii="Liberation Sans" w:eastAsia="Times New Roman" w:hAnsi="Liberation Sans" w:cs="Times New Roman"/>
          <w:color w:val="006699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color w:val="000000"/>
          <w:lang w:eastAsia="ru-RU"/>
        </w:rPr>
        <w:t>–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>женщины, воспитавшие 3 и более детей до 8 летнего возраста, могут уйти на пенсию раньше общеустановленного пенсионного возраста. Если у женщины трое детей, она сможет выйти на пенсию н</w:t>
      </w:r>
      <w:r>
        <w:rPr>
          <w:rFonts w:ascii="Liberation Sans" w:eastAsia="Times New Roman" w:hAnsi="Liberation Sans" w:cs="Times New Roman"/>
          <w:lang w:eastAsia="ru-RU"/>
        </w:rPr>
        <w:t>а 3 года раньше, если детей четверо – на 4 года раньше. Матери пяти и более детей по-прежнему могут выходить на пенсию в 50 лет. Важно отметить, что страховой стаж матерей для досрочного выхода на пенсию должен составлять не менее 15 лет.</w:t>
      </w: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ab/>
        <w:t>В 50 лет на пенс</w:t>
      </w:r>
      <w:r>
        <w:rPr>
          <w:rFonts w:ascii="Liberation Sans" w:eastAsia="Times New Roman" w:hAnsi="Liberation Sans" w:cs="Times New Roman"/>
          <w:lang w:eastAsia="ru-RU"/>
        </w:rPr>
        <w:t>ию может выйти мама инвалида с детства, воспитавшая его до 8-летнего возраста. При этом также необходимо иметь не менее 15 лет стажа.</w:t>
      </w:r>
    </w:p>
    <w:p w:rsidR="009D36FA" w:rsidRDefault="009D36FA">
      <w:pPr>
        <w:jc w:val="both"/>
        <w:rPr>
          <w:rFonts w:eastAsia="Times New Roman" w:cs="Times New Roman"/>
          <w:color w:val="3366FF"/>
          <w:lang w:eastAsia="ru-RU"/>
        </w:rPr>
      </w:pP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color w:val="3366FF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Мамам, ухаживающим за ребёнком-инвалидом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>или инвалидом с детства I группы, положена выплата по уходу в размере 10 000 ру</w:t>
      </w:r>
      <w:r>
        <w:rPr>
          <w:rFonts w:ascii="Liberation Sans" w:eastAsia="Times New Roman" w:hAnsi="Liberation Sans" w:cs="Times New Roman"/>
          <w:lang w:eastAsia="ru-RU"/>
        </w:rPr>
        <w:t>блей. Женщина при этом должна быть неработающей.</w:t>
      </w:r>
    </w:p>
    <w:p w:rsidR="009D36FA" w:rsidRDefault="009D36FA">
      <w:pPr>
        <w:jc w:val="both"/>
        <w:rPr>
          <w:rFonts w:eastAsia="Times New Roman" w:cs="Times New Roman"/>
          <w:lang w:eastAsia="ru-RU"/>
        </w:rPr>
      </w:pP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color w:val="3366FF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Период ухода за детьми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>учитывается при определении права на пенсию и расчёте пенсии матери. В это время мама не имеет возможности работать, но её страховая пенсия формируется, потому что ей начисляются пен</w:t>
      </w:r>
      <w:r>
        <w:rPr>
          <w:rFonts w:ascii="Liberation Sans" w:eastAsia="Times New Roman" w:hAnsi="Liberation Sans" w:cs="Times New Roman"/>
          <w:lang w:eastAsia="ru-RU"/>
        </w:rPr>
        <w:t>сионные коэффициенты, а сами периоды ухода за ребёнком засчитываются в стаж. За каждый год ухода за ребёнком до исполнения ему полутора лет назначается определенное количество пенсионных коэффициентов:</w:t>
      </w: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>- 1,8 - за один год ухода за первым ребёнком,</w:t>
      </w: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 xml:space="preserve">- 3,6 - </w:t>
      </w:r>
      <w:r>
        <w:rPr>
          <w:rFonts w:ascii="Liberation Sans" w:eastAsia="Times New Roman" w:hAnsi="Liberation Sans" w:cs="Times New Roman"/>
          <w:lang w:eastAsia="ru-RU"/>
        </w:rPr>
        <w:t>за один год ухода за вторым,</w:t>
      </w:r>
    </w:p>
    <w:p w:rsidR="009D36FA" w:rsidRDefault="00DE42E4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>- 5,4 - за один год ухода за третьим или четвертым ребёнком.</w:t>
      </w:r>
    </w:p>
    <w:p w:rsidR="009D36FA" w:rsidRDefault="009D36FA">
      <w:pPr>
        <w:jc w:val="both"/>
        <w:rPr>
          <w:rFonts w:eastAsia="Times New Roman" w:cs="Times New Roman"/>
          <w:color w:val="365F91"/>
          <w:lang w:eastAsia="ru-RU"/>
        </w:rPr>
      </w:pPr>
    </w:p>
    <w:p w:rsidR="009D36FA" w:rsidRDefault="00DE42E4">
      <w:pPr>
        <w:jc w:val="both"/>
        <w:rPr>
          <w:rFonts w:ascii="Liberation Sans" w:eastAsia="Times New Roman" w:hAnsi="Liberation Sans" w:cs="Times New Roman"/>
          <w:lang w:eastAsia="ru-RU"/>
        </w:rPr>
      </w:pPr>
      <w:r>
        <w:rPr>
          <w:rFonts w:ascii="Liberation Sans" w:eastAsia="Times New Roman" w:hAnsi="Liberation Sans" w:cs="Times New Roman"/>
          <w:color w:val="365F91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Мамы на пенсии, у которых есть несовершеннолетние дети или дети-студенты,</w:t>
      </w:r>
      <w:r>
        <w:rPr>
          <w:rFonts w:ascii="Liberation Sans" w:eastAsia="Times New Roman" w:hAnsi="Liberation Sans" w:cs="Times New Roman"/>
          <w:color w:val="365F91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 xml:space="preserve">имеют право на повышенную фиксированную выплату к страховой пенсии. При этом важно, чтобы </w:t>
      </w:r>
      <w:r>
        <w:rPr>
          <w:rFonts w:ascii="Liberation Sans" w:eastAsia="Times New Roman" w:hAnsi="Liberation Sans" w:cs="Times New Roman"/>
          <w:lang w:eastAsia="ru-RU"/>
        </w:rPr>
        <w:t xml:space="preserve">студент старше 18 лет обучался по очной форме в образовательном учреждении, находился на иждивении мамы и был не старше 23 лет. На детей до 18 лет увеличенная фиксированная выплата к пенсии устанавливается независимо от факта иждивения и учёбы. За каждого </w:t>
      </w:r>
      <w:r>
        <w:rPr>
          <w:rFonts w:ascii="Liberation Sans" w:eastAsia="Times New Roman" w:hAnsi="Liberation Sans" w:cs="Times New Roman"/>
          <w:lang w:eastAsia="ru-RU"/>
        </w:rPr>
        <w:t>иждивенца пенсионер в этом году получает дополнительно к пенсии 1 895,42 рублей.</w:t>
      </w:r>
    </w:p>
    <w:p w:rsidR="009D36FA" w:rsidRDefault="00DE42E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9D36FA" w:rsidRDefault="00DE42E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9D36FA" w:rsidRDefault="00DE42E4">
      <w:pPr>
        <w:jc w:val="right"/>
        <w:rPr>
          <w:rFonts w:ascii="Century Gothic" w:hAnsi="Century Gothic"/>
          <w:b/>
          <w:bCs/>
          <w:color w:val="006699"/>
          <w:sz w:val="28"/>
          <w:szCs w:val="28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DE42E4" w:rsidRDefault="00DE42E4" w:rsidP="00DE42E4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4801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36FA" w:rsidRDefault="009D36FA">
      <w:pPr>
        <w:jc w:val="right"/>
        <w:rPr>
          <w:rFonts w:hint="eastAsia"/>
        </w:rPr>
      </w:pPr>
    </w:p>
    <w:sectPr w:rsidR="009D36F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A"/>
    <w:rsid w:val="009D36FA"/>
    <w:rsid w:val="00D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DE42E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DE42E4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DE42E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DE42E4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</dc:creator>
  <cp:lastModifiedBy>Sprut</cp:lastModifiedBy>
  <cp:revision>2</cp:revision>
  <cp:lastPrinted>2020-11-30T08:42:00Z</cp:lastPrinted>
  <dcterms:created xsi:type="dcterms:W3CDTF">2020-11-30T05:41:00Z</dcterms:created>
  <dcterms:modified xsi:type="dcterms:W3CDTF">2020-11-30T05:41:00Z</dcterms:modified>
  <dc:language>ru-RU</dc:language>
</cp:coreProperties>
</file>