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A2" w:rsidRPr="009C777F" w:rsidRDefault="00227FA2" w:rsidP="00227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7F"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B96D4F" w:rsidRPr="009C777F" w:rsidRDefault="00227FA2" w:rsidP="00227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7F">
        <w:rPr>
          <w:rFonts w:ascii="Times New Roman" w:hAnsi="Times New Roman" w:cs="Times New Roman"/>
          <w:b/>
          <w:sz w:val="28"/>
          <w:szCs w:val="28"/>
        </w:rPr>
        <w:t>ЖИТЕЛЕЙ ИЛОВЛИНСКОГО ГОРОДСКОГО  ПОСЕЛЕНИЯ!</w:t>
      </w:r>
    </w:p>
    <w:p w:rsidR="00227FA2" w:rsidRDefault="00227FA2" w:rsidP="00227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A2" w:rsidRDefault="00227FA2" w:rsidP="0022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1января 2020 года вступил в силу ряд статей и нормативных правовых актов по вопросу обращения с животными без владельцев.</w:t>
      </w:r>
    </w:p>
    <w:p w:rsidR="00227FA2" w:rsidRDefault="00227FA2" w:rsidP="0022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указанным документам относятся:</w:t>
      </w:r>
    </w:p>
    <w:p w:rsidR="00227FA2" w:rsidRDefault="00227FA2" w:rsidP="0022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27.12.2018 г. №498-ФЗ « Об ответственном обращении с животными и о внесении изменений в отдельные законодательные акты Российской Федерации» (статьи 16 и 18);</w:t>
      </w:r>
    </w:p>
    <w:p w:rsidR="003C436F" w:rsidRDefault="003C436F" w:rsidP="0022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93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Волгоградской области от 15.07.2013 г. №94-ОД « О наделении органов местного самоуправления муниципальных образований Волгоградской области государственными полномочиями Волгоградской области в области обращения с животными в части реализации мероприятий при осуществ</w:t>
      </w:r>
      <w:r w:rsidR="00311F07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46FCF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3935">
        <w:rPr>
          <w:rFonts w:ascii="Times New Roman" w:hAnsi="Times New Roman" w:cs="Times New Roman"/>
          <w:sz w:val="28"/>
          <w:szCs w:val="28"/>
        </w:rPr>
        <w:t>;</w:t>
      </w:r>
    </w:p>
    <w:p w:rsidR="00B03935" w:rsidRDefault="00B03935" w:rsidP="0022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ветеринарии Волгоградской области от 27.12.2019 г. №600а « Об утверждении порядков по осуществлению деятельности по обращению с животными без владельцев и по организации деятельности приютов для животных и норм содержания животных в них на территории Волгоградской области».</w:t>
      </w:r>
    </w:p>
    <w:p w:rsidR="00B03935" w:rsidRDefault="006B1A13" w:rsidP="0022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935">
        <w:rPr>
          <w:rFonts w:ascii="Times New Roman" w:hAnsi="Times New Roman" w:cs="Times New Roman"/>
          <w:sz w:val="28"/>
          <w:szCs w:val="28"/>
        </w:rPr>
        <w:t>В связи с вышеизложенным разъясняем, что полномочия, в части реализации мероприятий при осуществлении деятельности по обращению с животными без владельцев, переданы органам местного самоуправления муниципальных районов и городских округов Волгоградской области вместе с предоставлением субвенций из бюджета Волгоградской области.</w:t>
      </w:r>
      <w:proofErr w:type="gramEnd"/>
    </w:p>
    <w:p w:rsidR="006B1A13" w:rsidRDefault="006B1A13" w:rsidP="0022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информации о появлении животных без владельцев на территории поселения, рекомендуем обращаться  с заявлением в Администрацию Иловлинского муниципального района (р.п.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Иловля, ул. Буденного, д.47). </w:t>
      </w:r>
    </w:p>
    <w:sectPr w:rsidR="006B1A13" w:rsidSect="0057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E7"/>
    <w:rsid w:val="00227FA2"/>
    <w:rsid w:val="00311F07"/>
    <w:rsid w:val="003C436F"/>
    <w:rsid w:val="0057522B"/>
    <w:rsid w:val="006340AA"/>
    <w:rsid w:val="006B1A13"/>
    <w:rsid w:val="009C777F"/>
    <w:rsid w:val="00B03935"/>
    <w:rsid w:val="00B96D4F"/>
    <w:rsid w:val="00C46FCF"/>
    <w:rsid w:val="00CF2F0C"/>
    <w:rsid w:val="00DA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2018-01-11T05:27:00Z</dcterms:created>
  <dcterms:modified xsi:type="dcterms:W3CDTF">2020-02-07T04:34:00Z</dcterms:modified>
</cp:coreProperties>
</file>