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0" w:rsidRPr="00D94DCB" w:rsidRDefault="001E6600" w:rsidP="00D94DCB">
      <w:pPr>
        <w:autoSpaceDE w:val="0"/>
        <w:jc w:val="right"/>
        <w:rPr>
          <w:sz w:val="24"/>
          <w:szCs w:val="24"/>
        </w:rPr>
      </w:pPr>
      <w:r w:rsidRPr="00D94DCB">
        <w:rPr>
          <w:sz w:val="24"/>
          <w:szCs w:val="24"/>
        </w:rPr>
        <w:t>Приложение 1</w:t>
      </w:r>
    </w:p>
    <w:p w:rsidR="001E6600" w:rsidRPr="00D94DCB" w:rsidRDefault="001E6600" w:rsidP="001E660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D94DCB">
        <w:rPr>
          <w:sz w:val="24"/>
          <w:szCs w:val="24"/>
        </w:rPr>
        <w:t xml:space="preserve">     к административному регламенту </w:t>
      </w:r>
    </w:p>
    <w:p w:rsidR="001E6600" w:rsidRPr="00D94DCB" w:rsidRDefault="001E6600" w:rsidP="001E6600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553"/>
      <w:bookmarkStart w:id="1" w:name="_GoBack"/>
      <w:bookmarkEnd w:id="0"/>
      <w:r w:rsidRPr="00D94DCB">
        <w:rPr>
          <w:sz w:val="24"/>
          <w:szCs w:val="24"/>
        </w:rPr>
        <w:t>ФОРМА РЕШЕНИЯ О ПРИСВОЕНИИ АДРЕСА ОБЪЕКТУ АДРЕСАЦИИ</w:t>
      </w:r>
    </w:p>
    <w:bookmarkEnd w:id="1"/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(наименование органа местного самоуправления)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D94DCB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(вид документа)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от _______________          </w:t>
      </w:r>
      <w:r w:rsidR="00D94DCB" w:rsidRPr="00D94DCB">
        <w:rPr>
          <w:sz w:val="24"/>
          <w:szCs w:val="24"/>
        </w:rPr>
        <w:t xml:space="preserve">        </w:t>
      </w:r>
      <w:r w:rsidR="00D94DCB">
        <w:rPr>
          <w:sz w:val="24"/>
          <w:szCs w:val="24"/>
        </w:rPr>
        <w:t xml:space="preserve">         </w:t>
      </w:r>
      <w:r w:rsidR="00D94DCB" w:rsidRPr="00D94DCB">
        <w:rPr>
          <w:sz w:val="24"/>
          <w:szCs w:val="24"/>
        </w:rPr>
        <w:t xml:space="preserve">                                                 </w:t>
      </w:r>
      <w:r w:rsidR="00D94DCB">
        <w:rPr>
          <w:sz w:val="24"/>
          <w:szCs w:val="24"/>
        </w:rPr>
        <w:t xml:space="preserve">              </w:t>
      </w:r>
      <w:r w:rsidR="00D94DCB" w:rsidRPr="00D94DCB">
        <w:rPr>
          <w:sz w:val="24"/>
          <w:szCs w:val="24"/>
        </w:rPr>
        <w:t xml:space="preserve">  </w:t>
      </w:r>
      <w:r w:rsidRPr="00D94DCB">
        <w:rPr>
          <w:sz w:val="24"/>
          <w:szCs w:val="24"/>
        </w:rPr>
        <w:t xml:space="preserve"> №  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</w:t>
      </w:r>
      <w:proofErr w:type="gramStart"/>
      <w:r w:rsidRPr="00D94DCB">
        <w:rPr>
          <w:sz w:val="24"/>
          <w:szCs w:val="24"/>
        </w:rPr>
        <w:t xml:space="preserve">На </w:t>
      </w:r>
      <w:r w:rsidR="00D94DCB">
        <w:rPr>
          <w:sz w:val="24"/>
          <w:szCs w:val="24"/>
        </w:rPr>
        <w:t xml:space="preserve">основании </w:t>
      </w:r>
      <w:r w:rsidRPr="00D94DCB">
        <w:rPr>
          <w:sz w:val="24"/>
          <w:szCs w:val="24"/>
        </w:rPr>
        <w:t xml:space="preserve">Федерального </w:t>
      </w:r>
      <w:hyperlink r:id="rId8" w:history="1">
        <w:r w:rsidRPr="00D94DCB">
          <w:rPr>
            <w:sz w:val="24"/>
            <w:szCs w:val="24"/>
          </w:rPr>
          <w:t>закона</w:t>
        </w:r>
      </w:hyperlink>
      <w:r w:rsidRPr="00D94DCB">
        <w:rPr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Федерации"   Федерального   </w:t>
      </w:r>
      <w:hyperlink r:id="rId9" w:history="1">
        <w:r w:rsidRPr="00D94DCB">
          <w:rPr>
            <w:sz w:val="24"/>
            <w:szCs w:val="24"/>
          </w:rPr>
          <w:t>закона</w:t>
        </w:r>
      </w:hyperlink>
      <w:r w:rsidRPr="00D94DCB">
        <w:rPr>
          <w:sz w:val="24"/>
          <w:szCs w:val="24"/>
        </w:rPr>
        <w:t xml:space="preserve"> от 28 декабря 2013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10" w:history="1">
        <w:r w:rsidRPr="00D94DCB">
          <w:rPr>
            <w:sz w:val="24"/>
            <w:szCs w:val="24"/>
          </w:rPr>
          <w:t>Правил</w:t>
        </w:r>
      </w:hyperlink>
      <w:r w:rsidRPr="00D94DCB">
        <w:rPr>
          <w:sz w:val="24"/>
          <w:szCs w:val="24"/>
        </w:rPr>
        <w:t xml:space="preserve"> присвоения,  изменения и аннулирования адресов, утвержденных</w:t>
      </w:r>
      <w:proofErr w:type="gramEnd"/>
      <w:r w:rsidRPr="00D94DCB">
        <w:rPr>
          <w:sz w:val="24"/>
          <w:szCs w:val="24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Pr="00D94DCB">
        <w:rPr>
          <w:sz w:val="24"/>
          <w:szCs w:val="24"/>
        </w:rPr>
        <w:t>с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D94DCB">
        <w:rPr>
          <w:sz w:val="18"/>
          <w:szCs w:val="18"/>
        </w:rPr>
        <w:t>(указываются реквизиты иных документов, на основании которых принято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решение о присвоении адреса, включая реквизиты правил присвоения, изменения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и аннулирования адресов, утвержденных муниципальными правовыми актами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и нормативными правовыми актами субъектов Российской Федерации - городов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 xml:space="preserve">федерального значения до дня вступления в силу Федерального </w:t>
      </w:r>
      <w:hyperlink r:id="rId11" w:history="1">
        <w:r w:rsidRPr="00D94DCB">
          <w:rPr>
            <w:sz w:val="18"/>
            <w:szCs w:val="18"/>
          </w:rPr>
          <w:t>закона</w:t>
        </w:r>
      </w:hyperlink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D94DCB">
        <w:rPr>
          <w:sz w:val="18"/>
          <w:szCs w:val="18"/>
        </w:rPr>
        <w:t>№ 443-ФЗ, и/или реквизиты заявления о присвоении адреса объекту адресации)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(наименование органа местного самоуправления)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ПОСТАНОВЛЯЕТ: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1. Присвоить адрес ________________________________________________________</w:t>
      </w:r>
    </w:p>
    <w:p w:rsidR="001E6600" w:rsidRPr="00D94DCB" w:rsidRDefault="001E6600" w:rsidP="00D94DCB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(присвоенный объекту адресации адрес)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следующему объекту адресации ______________________________________________</w:t>
      </w:r>
    </w:p>
    <w:p w:rsidR="001E6600" w:rsidRPr="00D94DCB" w:rsidRDefault="001E6600" w:rsidP="00D94DCB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D94DCB">
        <w:rPr>
          <w:sz w:val="24"/>
          <w:szCs w:val="24"/>
        </w:rPr>
        <w:t>(</w:t>
      </w:r>
      <w:r w:rsidRPr="00D94DCB">
        <w:rPr>
          <w:sz w:val="18"/>
          <w:szCs w:val="18"/>
        </w:rPr>
        <w:t>вид, наименование, описание местонахождения</w:t>
      </w:r>
      <w:r w:rsidR="00D94DCB">
        <w:rPr>
          <w:sz w:val="18"/>
          <w:szCs w:val="18"/>
        </w:rPr>
        <w:t xml:space="preserve"> </w:t>
      </w:r>
      <w:r w:rsidRPr="00D94DCB">
        <w:rPr>
          <w:sz w:val="18"/>
          <w:szCs w:val="18"/>
        </w:rPr>
        <w:t>объекта адресации,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кадастровый номер объекта недвижимости, являющегося объектом адресации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D94DCB">
        <w:rPr>
          <w:sz w:val="18"/>
          <w:szCs w:val="18"/>
        </w:rPr>
        <w:t>(в случае присвоения адреса поставленному на государственный кадастровый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учет объекту недвижимости),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кадастровые номера, адреса и сведения об объектах недвижимости,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D94DCB">
        <w:rPr>
          <w:sz w:val="18"/>
          <w:szCs w:val="18"/>
        </w:rPr>
        <w:t>из которых образуется объект адресации (в случае образования объекта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в результате преобразования существующего объекта или объектов),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аннулируемый адрес объекта адресации и уникальный номер аннулируемого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адреса объекта адресации в государственном адресном реестре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(в случае присвоения нового адреса объекту адресации),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другие необходимые сведения, определенные уполномоченным органом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94DCB">
        <w:rPr>
          <w:sz w:val="18"/>
          <w:szCs w:val="18"/>
        </w:rPr>
        <w:t>(при наличии)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     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(должность, Ф.И.О.)                          (подпись)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                                                        М.П.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94DCB">
        <w:rPr>
          <w:sz w:val="24"/>
          <w:szCs w:val="24"/>
        </w:rPr>
        <w:lastRenderedPageBreak/>
        <w:t>Приложение 2</w:t>
      </w:r>
    </w:p>
    <w:p w:rsidR="001E6600" w:rsidRPr="00D94DCB" w:rsidRDefault="001E6600" w:rsidP="001E660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D94DCB">
        <w:rPr>
          <w:sz w:val="24"/>
          <w:szCs w:val="24"/>
        </w:rPr>
        <w:t xml:space="preserve">к административному регламенту 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632"/>
      <w:bookmarkEnd w:id="2"/>
      <w:r w:rsidRPr="00D94DCB">
        <w:rPr>
          <w:sz w:val="24"/>
          <w:szCs w:val="24"/>
        </w:rPr>
        <w:t>ФОРМА РЕШЕНИЯ ОБ АННУЛИРОВАНИИ АДРЕСА ОБЪЕКТА АДРЕСАЦИИ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94DCB">
        <w:rPr>
          <w:sz w:val="24"/>
          <w:szCs w:val="24"/>
        </w:rPr>
        <w:t>(</w:t>
      </w:r>
      <w:r w:rsidRPr="003204D6">
        <w:rPr>
          <w:sz w:val="18"/>
          <w:szCs w:val="18"/>
        </w:rPr>
        <w:t>наименование органа местного самоуправления</w:t>
      </w:r>
      <w:r w:rsidRPr="00D94DCB">
        <w:rPr>
          <w:sz w:val="24"/>
          <w:szCs w:val="24"/>
        </w:rPr>
        <w:t>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(вид документа)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от _______________    </w:t>
      </w:r>
      <w:r w:rsidR="003204D6">
        <w:rPr>
          <w:sz w:val="24"/>
          <w:szCs w:val="24"/>
        </w:rPr>
        <w:t xml:space="preserve">                                                                                      </w:t>
      </w:r>
      <w:r w:rsidRPr="00D94DCB">
        <w:rPr>
          <w:sz w:val="24"/>
          <w:szCs w:val="24"/>
        </w:rPr>
        <w:t xml:space="preserve">     № 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3204D6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 основании Федерального</w:t>
      </w:r>
      <w:r w:rsidR="001E6600" w:rsidRPr="00D94DCB">
        <w:rPr>
          <w:sz w:val="24"/>
          <w:szCs w:val="24"/>
        </w:rPr>
        <w:t xml:space="preserve"> </w:t>
      </w:r>
      <w:hyperlink r:id="rId12" w:history="1">
        <w:r w:rsidR="001E6600" w:rsidRPr="00D94DCB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</w:t>
      </w:r>
      <w:r w:rsidR="001E6600" w:rsidRPr="00D94DCB">
        <w:rPr>
          <w:sz w:val="24"/>
          <w:szCs w:val="24"/>
        </w:rPr>
        <w:t xml:space="preserve"> 06 октября 2003 г. № 131-ФЗ "Об общих принципах организации местного самоуправления в Российской Федерации", Федерального   </w:t>
      </w:r>
      <w:hyperlink r:id="rId13" w:history="1">
        <w:r w:rsidR="001E6600" w:rsidRPr="00D94DCB">
          <w:rPr>
            <w:sz w:val="24"/>
            <w:szCs w:val="24"/>
          </w:rPr>
          <w:t>закона</w:t>
        </w:r>
      </w:hyperlink>
      <w:r w:rsidR="001E6600" w:rsidRPr="00D94DCB">
        <w:rPr>
          <w:sz w:val="24"/>
          <w:szCs w:val="24"/>
        </w:rPr>
        <w:t xml:space="preserve"> от 28 декабря 2013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14" w:history="1">
        <w:r w:rsidR="001E6600" w:rsidRPr="00D94DCB">
          <w:rPr>
            <w:sz w:val="24"/>
            <w:szCs w:val="24"/>
          </w:rPr>
          <w:t>Правил</w:t>
        </w:r>
      </w:hyperlink>
      <w:r w:rsidR="001E6600" w:rsidRPr="00D94DCB">
        <w:rPr>
          <w:sz w:val="24"/>
          <w:szCs w:val="24"/>
        </w:rPr>
        <w:t xml:space="preserve"> присвоения,  изменения и аннулирования адресов, утвержденных</w:t>
      </w:r>
      <w:proofErr w:type="gramEnd"/>
      <w:r w:rsidR="001E6600" w:rsidRPr="00D94DCB">
        <w:rPr>
          <w:sz w:val="24"/>
          <w:szCs w:val="24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="001E6600" w:rsidRPr="00D94DCB">
        <w:rPr>
          <w:sz w:val="24"/>
          <w:szCs w:val="24"/>
        </w:rPr>
        <w:t>с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(указываются реквизиты иных документов, на основании которых принято</w:t>
      </w:r>
      <w:proofErr w:type="gramEnd"/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решение о присвоении адреса, включая реквизиты правил присвоения, изменения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и аннулирования адресов, утвержденных муниципальными правовыми актами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и нормативными правовыми актами субъектов Российской Федерации - городов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федерального значения до дня вступления в силу Федерального </w:t>
      </w:r>
      <w:hyperlink r:id="rId15" w:history="1">
        <w:r w:rsidRPr="003204D6">
          <w:rPr>
            <w:sz w:val="18"/>
            <w:szCs w:val="18"/>
          </w:rPr>
          <w:t>закона</w:t>
        </w:r>
      </w:hyperlink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№ 443-ФЗ, и/или реквизиты заявления о присвоении адреса объекту адресации)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(наименование органа местного самоуправления)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ПОСТАНОВЛЯЕТ: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1. Аннулировать адрес 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(аннулируемый адрес объекта адресации, уникальный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номер аннулируемого адреса объекта адресации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в государственном адресном реестре)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объекта адресации 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(вид и наименование объекта адресации,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кадастровый номер объекта адресации и дату его снятия с кадастрового учета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(в случае аннулирования адреса объекта адресации в связи с прекращением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существования объекта адресации и (или) снятия </w:t>
      </w:r>
      <w:proofErr w:type="gramStart"/>
      <w:r w:rsidRPr="003204D6">
        <w:rPr>
          <w:sz w:val="18"/>
          <w:szCs w:val="18"/>
        </w:rPr>
        <w:t>с</w:t>
      </w:r>
      <w:proofErr w:type="gramEnd"/>
      <w:r w:rsidRPr="003204D6">
        <w:rPr>
          <w:sz w:val="18"/>
          <w:szCs w:val="18"/>
        </w:rPr>
        <w:t xml:space="preserve"> государственного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кадастрового учета объекта недвижимости, являющегося объектом адресации),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реквизиты решения о присвоении объекту адресации адреса и </w:t>
      </w:r>
      <w:proofErr w:type="gramStart"/>
      <w:r w:rsidRPr="003204D6">
        <w:rPr>
          <w:sz w:val="18"/>
          <w:szCs w:val="18"/>
        </w:rPr>
        <w:t>кадастровый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номер объекта адресации (в случае аннулирования адреса объекта адресации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на основании присвоения этому объекту адресации нового адреса),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другие необходимые сведения, определенные уполномоченным органом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(при наличии)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по причине 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(причина аннулирования адреса объекта адресации)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     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(должность, Ф.И.О.)                          (подпись)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                                                        М.П.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1E6600" w:rsidRPr="00D94DCB" w:rsidSect="006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68" w:rsidRDefault="00510268" w:rsidP="001E6600">
      <w:r>
        <w:separator/>
      </w:r>
    </w:p>
  </w:endnote>
  <w:endnote w:type="continuationSeparator" w:id="0">
    <w:p w:rsidR="00510268" w:rsidRDefault="00510268" w:rsidP="001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68" w:rsidRDefault="00510268" w:rsidP="001E6600">
      <w:r>
        <w:separator/>
      </w:r>
    </w:p>
  </w:footnote>
  <w:footnote w:type="continuationSeparator" w:id="0">
    <w:p w:rsidR="00510268" w:rsidRDefault="00510268" w:rsidP="001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A1EA0"/>
    <w:multiLevelType w:val="hybridMultilevel"/>
    <w:tmpl w:val="0970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4"/>
    <w:rsid w:val="00042C37"/>
    <w:rsid w:val="001C0495"/>
    <w:rsid w:val="001C0C84"/>
    <w:rsid w:val="001E6600"/>
    <w:rsid w:val="00313785"/>
    <w:rsid w:val="003204D6"/>
    <w:rsid w:val="00377D13"/>
    <w:rsid w:val="00510268"/>
    <w:rsid w:val="00650B55"/>
    <w:rsid w:val="006E096A"/>
    <w:rsid w:val="00700050"/>
    <w:rsid w:val="007A5E74"/>
    <w:rsid w:val="00842945"/>
    <w:rsid w:val="009C5050"/>
    <w:rsid w:val="00A60A0F"/>
    <w:rsid w:val="00CE0850"/>
    <w:rsid w:val="00CE3FC6"/>
    <w:rsid w:val="00D94DCB"/>
    <w:rsid w:val="00EA7451"/>
    <w:rsid w:val="00ED37A3"/>
    <w:rsid w:val="00FB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0"/>
    <w:pPr>
      <w:ind w:firstLine="0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600"/>
    <w:pPr>
      <w:keepNext/>
      <w:jc w:val="right"/>
      <w:outlineLvl w:val="0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600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6600"/>
    <w:pPr>
      <w:widowControl w:val="0"/>
      <w:autoSpaceDE w:val="0"/>
      <w:autoSpaceDN w:val="0"/>
      <w:ind w:firstLine="0"/>
    </w:pPr>
    <w:rPr>
      <w:rFonts w:ascii="Calibri" w:eastAsia="Calibri" w:hAnsi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1E6600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E6600"/>
    <w:pPr>
      <w:widowControl w:val="0"/>
      <w:autoSpaceDE w:val="0"/>
      <w:autoSpaceDN w:val="0"/>
      <w:ind w:firstLine="0"/>
    </w:pPr>
    <w:rPr>
      <w:rFonts w:ascii="Tahoma" w:eastAsia="Calibri" w:hAnsi="Tahoma" w:cs="Tahoma"/>
      <w:color w:val="auto"/>
      <w:sz w:val="20"/>
      <w:szCs w:val="20"/>
      <w:lang w:eastAsia="ru-RU"/>
    </w:rPr>
  </w:style>
  <w:style w:type="paragraph" w:styleId="a3">
    <w:name w:val="Normal (Web)"/>
    <w:basedOn w:val="a"/>
    <w:rsid w:val="001E6600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character" w:customStyle="1" w:styleId="5">
    <w:name w:val="Основной текст (5) + Не полужирный"/>
    <w:rsid w:val="001E6600"/>
    <w:rPr>
      <w:b/>
      <w:sz w:val="27"/>
      <w:shd w:val="clear" w:color="auto" w:fill="FFFFFF"/>
    </w:rPr>
  </w:style>
  <w:style w:type="character" w:styleId="a4">
    <w:name w:val="line number"/>
    <w:semiHidden/>
    <w:rsid w:val="001E6600"/>
    <w:rPr>
      <w:rFonts w:cs="Times New Roman"/>
    </w:rPr>
  </w:style>
  <w:style w:type="paragraph" w:styleId="a5">
    <w:name w:val="header"/>
    <w:basedOn w:val="a"/>
    <w:link w:val="a6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6">
    <w:name w:val="Верхний колонтитул Знак"/>
    <w:basedOn w:val="a0"/>
    <w:link w:val="a5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7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1E6600"/>
    <w:rPr>
      <w:rFonts w:ascii="Segoe UI" w:eastAsia="Calibri" w:hAnsi="Segoe UI"/>
      <w:color w:val="auto"/>
      <w:sz w:val="18"/>
      <w:szCs w:val="18"/>
      <w:lang w:val="x-none"/>
    </w:rPr>
  </w:style>
  <w:style w:type="character" w:customStyle="1" w:styleId="aa">
    <w:name w:val="Текст выноски Знак"/>
    <w:basedOn w:val="a0"/>
    <w:link w:val="a9"/>
    <w:semiHidden/>
    <w:rsid w:val="001E6600"/>
    <w:rPr>
      <w:rFonts w:ascii="Segoe UI" w:eastAsia="Calibri" w:hAnsi="Segoe UI"/>
      <w:color w:val="auto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1E6600"/>
    <w:rPr>
      <w:rFonts w:ascii="Calibri" w:eastAsia="Calibri" w:hAnsi="Calibri"/>
      <w:color w:val="auto"/>
      <w:sz w:val="22"/>
      <w:szCs w:val="20"/>
      <w:lang w:eastAsia="ru-RU"/>
    </w:rPr>
  </w:style>
  <w:style w:type="character" w:styleId="ab">
    <w:name w:val="Hyperlink"/>
    <w:rsid w:val="001E660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e">
    <w:name w:val="footnote reference"/>
    <w:semiHidden/>
    <w:rsid w:val="001E6600"/>
    <w:rPr>
      <w:rFonts w:cs="Times New Roman"/>
      <w:vertAlign w:val="superscript"/>
    </w:rPr>
  </w:style>
  <w:style w:type="character" w:styleId="af">
    <w:name w:val="page number"/>
    <w:rsid w:val="001E6600"/>
    <w:rPr>
      <w:rFonts w:cs="Times New Roman"/>
    </w:rPr>
  </w:style>
  <w:style w:type="paragraph" w:styleId="af0">
    <w:name w:val="Document Map"/>
    <w:basedOn w:val="a"/>
    <w:link w:val="af1"/>
    <w:semiHidden/>
    <w:rsid w:val="001E6600"/>
    <w:pPr>
      <w:shd w:val="clear" w:color="auto" w:fill="000080"/>
    </w:pPr>
    <w:rPr>
      <w:rFonts w:ascii="Tahoma" w:eastAsia="Calibri" w:hAnsi="Tahoma" w:cs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E6600"/>
    <w:rPr>
      <w:rFonts w:ascii="Tahoma" w:eastAsia="Calibri" w:hAnsi="Tahoma" w:cs="Tahoma"/>
      <w:color w:val="auto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paragraph" w:styleId="af2">
    <w:name w:val="endnote text"/>
    <w:basedOn w:val="a"/>
    <w:link w:val="af3"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f4">
    <w:name w:val="endnote reference"/>
    <w:rsid w:val="001E6600"/>
    <w:rPr>
      <w:vertAlign w:val="superscript"/>
    </w:rPr>
  </w:style>
  <w:style w:type="paragraph" w:customStyle="1" w:styleId="ConsPlusCell">
    <w:name w:val="ConsPlusCell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DocList">
    <w:name w:val="ConsPlusDocList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JurTerm">
    <w:name w:val="ConsPlusJurTerm"/>
    <w:rsid w:val="001E6600"/>
    <w:pPr>
      <w:widowControl w:val="0"/>
      <w:autoSpaceDE w:val="0"/>
      <w:autoSpaceDN w:val="0"/>
      <w:ind w:firstLine="0"/>
    </w:pPr>
    <w:rPr>
      <w:rFonts w:ascii="Tahoma" w:eastAsia="Times New Roman" w:hAnsi="Tahoma" w:cs="Tahoma"/>
      <w:color w:val="auto"/>
      <w:szCs w:val="22"/>
      <w:lang w:eastAsia="ru-RU"/>
    </w:rPr>
  </w:style>
  <w:style w:type="paragraph" w:customStyle="1" w:styleId="ConsPlusTextList">
    <w:name w:val="ConsPlusTextList"/>
    <w:rsid w:val="001E6600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auto"/>
      <w:sz w:val="20"/>
      <w:szCs w:val="22"/>
      <w:lang w:eastAsia="ru-RU"/>
    </w:rPr>
  </w:style>
  <w:style w:type="paragraph" w:styleId="af5">
    <w:name w:val="Revision"/>
    <w:hidden/>
    <w:uiPriority w:val="99"/>
    <w:semiHidden/>
    <w:rsid w:val="001E6600"/>
    <w:pPr>
      <w:ind w:firstLine="0"/>
    </w:pPr>
    <w:rPr>
      <w:rFonts w:eastAsia="Calibr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6600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0"/>
    <w:pPr>
      <w:ind w:firstLine="0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600"/>
    <w:pPr>
      <w:keepNext/>
      <w:jc w:val="right"/>
      <w:outlineLvl w:val="0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600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6600"/>
    <w:pPr>
      <w:widowControl w:val="0"/>
      <w:autoSpaceDE w:val="0"/>
      <w:autoSpaceDN w:val="0"/>
      <w:ind w:firstLine="0"/>
    </w:pPr>
    <w:rPr>
      <w:rFonts w:ascii="Calibri" w:eastAsia="Calibri" w:hAnsi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1E6600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E6600"/>
    <w:pPr>
      <w:widowControl w:val="0"/>
      <w:autoSpaceDE w:val="0"/>
      <w:autoSpaceDN w:val="0"/>
      <w:ind w:firstLine="0"/>
    </w:pPr>
    <w:rPr>
      <w:rFonts w:ascii="Tahoma" w:eastAsia="Calibri" w:hAnsi="Tahoma" w:cs="Tahoma"/>
      <w:color w:val="auto"/>
      <w:sz w:val="20"/>
      <w:szCs w:val="20"/>
      <w:lang w:eastAsia="ru-RU"/>
    </w:rPr>
  </w:style>
  <w:style w:type="paragraph" w:styleId="a3">
    <w:name w:val="Normal (Web)"/>
    <w:basedOn w:val="a"/>
    <w:rsid w:val="001E6600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character" w:customStyle="1" w:styleId="5">
    <w:name w:val="Основной текст (5) + Не полужирный"/>
    <w:rsid w:val="001E6600"/>
    <w:rPr>
      <w:b/>
      <w:sz w:val="27"/>
      <w:shd w:val="clear" w:color="auto" w:fill="FFFFFF"/>
    </w:rPr>
  </w:style>
  <w:style w:type="character" w:styleId="a4">
    <w:name w:val="line number"/>
    <w:semiHidden/>
    <w:rsid w:val="001E6600"/>
    <w:rPr>
      <w:rFonts w:cs="Times New Roman"/>
    </w:rPr>
  </w:style>
  <w:style w:type="paragraph" w:styleId="a5">
    <w:name w:val="header"/>
    <w:basedOn w:val="a"/>
    <w:link w:val="a6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6">
    <w:name w:val="Верхний колонтитул Знак"/>
    <w:basedOn w:val="a0"/>
    <w:link w:val="a5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7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1E6600"/>
    <w:rPr>
      <w:rFonts w:ascii="Segoe UI" w:eastAsia="Calibri" w:hAnsi="Segoe UI"/>
      <w:color w:val="auto"/>
      <w:sz w:val="18"/>
      <w:szCs w:val="18"/>
      <w:lang w:val="x-none"/>
    </w:rPr>
  </w:style>
  <w:style w:type="character" w:customStyle="1" w:styleId="aa">
    <w:name w:val="Текст выноски Знак"/>
    <w:basedOn w:val="a0"/>
    <w:link w:val="a9"/>
    <w:semiHidden/>
    <w:rsid w:val="001E6600"/>
    <w:rPr>
      <w:rFonts w:ascii="Segoe UI" w:eastAsia="Calibri" w:hAnsi="Segoe UI"/>
      <w:color w:val="auto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1E6600"/>
    <w:rPr>
      <w:rFonts w:ascii="Calibri" w:eastAsia="Calibri" w:hAnsi="Calibri"/>
      <w:color w:val="auto"/>
      <w:sz w:val="22"/>
      <w:szCs w:val="20"/>
      <w:lang w:eastAsia="ru-RU"/>
    </w:rPr>
  </w:style>
  <w:style w:type="character" w:styleId="ab">
    <w:name w:val="Hyperlink"/>
    <w:rsid w:val="001E660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e">
    <w:name w:val="footnote reference"/>
    <w:semiHidden/>
    <w:rsid w:val="001E6600"/>
    <w:rPr>
      <w:rFonts w:cs="Times New Roman"/>
      <w:vertAlign w:val="superscript"/>
    </w:rPr>
  </w:style>
  <w:style w:type="character" w:styleId="af">
    <w:name w:val="page number"/>
    <w:rsid w:val="001E6600"/>
    <w:rPr>
      <w:rFonts w:cs="Times New Roman"/>
    </w:rPr>
  </w:style>
  <w:style w:type="paragraph" w:styleId="af0">
    <w:name w:val="Document Map"/>
    <w:basedOn w:val="a"/>
    <w:link w:val="af1"/>
    <w:semiHidden/>
    <w:rsid w:val="001E6600"/>
    <w:pPr>
      <w:shd w:val="clear" w:color="auto" w:fill="000080"/>
    </w:pPr>
    <w:rPr>
      <w:rFonts w:ascii="Tahoma" w:eastAsia="Calibri" w:hAnsi="Tahoma" w:cs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E6600"/>
    <w:rPr>
      <w:rFonts w:ascii="Tahoma" w:eastAsia="Calibri" w:hAnsi="Tahoma" w:cs="Tahoma"/>
      <w:color w:val="auto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paragraph" w:styleId="af2">
    <w:name w:val="endnote text"/>
    <w:basedOn w:val="a"/>
    <w:link w:val="af3"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f4">
    <w:name w:val="endnote reference"/>
    <w:rsid w:val="001E6600"/>
    <w:rPr>
      <w:vertAlign w:val="superscript"/>
    </w:rPr>
  </w:style>
  <w:style w:type="paragraph" w:customStyle="1" w:styleId="ConsPlusCell">
    <w:name w:val="ConsPlusCell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DocList">
    <w:name w:val="ConsPlusDocList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JurTerm">
    <w:name w:val="ConsPlusJurTerm"/>
    <w:rsid w:val="001E6600"/>
    <w:pPr>
      <w:widowControl w:val="0"/>
      <w:autoSpaceDE w:val="0"/>
      <w:autoSpaceDN w:val="0"/>
      <w:ind w:firstLine="0"/>
    </w:pPr>
    <w:rPr>
      <w:rFonts w:ascii="Tahoma" w:eastAsia="Times New Roman" w:hAnsi="Tahoma" w:cs="Tahoma"/>
      <w:color w:val="auto"/>
      <w:szCs w:val="22"/>
      <w:lang w:eastAsia="ru-RU"/>
    </w:rPr>
  </w:style>
  <w:style w:type="paragraph" w:customStyle="1" w:styleId="ConsPlusTextList">
    <w:name w:val="ConsPlusTextList"/>
    <w:rsid w:val="001E6600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auto"/>
      <w:sz w:val="20"/>
      <w:szCs w:val="22"/>
      <w:lang w:eastAsia="ru-RU"/>
    </w:rPr>
  </w:style>
  <w:style w:type="paragraph" w:styleId="af5">
    <w:name w:val="Revision"/>
    <w:hidden/>
    <w:uiPriority w:val="99"/>
    <w:semiHidden/>
    <w:rsid w:val="001E6600"/>
    <w:pPr>
      <w:ind w:firstLine="0"/>
    </w:pPr>
    <w:rPr>
      <w:rFonts w:eastAsia="Calibr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6600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99784B1241BEB3D77106CEEDB75DA4450D75443BC18F361C4DB3C4299C72DDFEE33F1B80C2299F026F678DCV0DAH" TargetMode="External"/><Relationship Id="rId13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999784B1241BEB3D77106CEEDB75DA4450D75443BC18F361C4DB3C4299C72DDFEE33F1B80C2299F026F678DCV0D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999784B1241BEB3D77106CEEDB75DA4450D75B44B818F361C4DB3C4299C72DDFEE33F1B80C2299F026F678DCV0DAH" TargetMode="External"/><Relationship Id="rId10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B44B818F361C4DB3C4299C72DDFEE33F1B80C2299F026F678DCV0DAH" TargetMode="External"/><Relationship Id="rId14" Type="http://schemas.openxmlformats.org/officeDocument/2006/relationships/hyperlink" Target="consultantplus://offline/ref=EB999784B1241BEB3D77106CEEDB75DA4450D35542B818F361C4DB3C4299C72DCDEE6BFDB90A3C98F633A0299A5DA089BB718BCE8C3C065BV9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2023-04-05T08:10:00Z</cp:lastPrinted>
  <dcterms:created xsi:type="dcterms:W3CDTF">2023-04-14T08:33:00Z</dcterms:created>
  <dcterms:modified xsi:type="dcterms:W3CDTF">2023-04-14T08:33:00Z</dcterms:modified>
</cp:coreProperties>
</file>