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194C" w:rsidRPr="00D1238F" w:rsidRDefault="00C4194C" w:rsidP="007962BF">
      <w:pPr>
        <w:jc w:val="center"/>
        <w:rPr>
          <w:rFonts w:ascii="Arial" w:hAnsi="Arial" w:cs="Arial"/>
        </w:rPr>
      </w:pPr>
      <w:r w:rsidRPr="00D1238F">
        <w:rPr>
          <w:rFonts w:ascii="Arial" w:hAnsi="Arial" w:cs="Arial"/>
        </w:rPr>
        <w:t>Волгоградская область</w:t>
      </w:r>
      <w:r>
        <w:rPr>
          <w:rFonts w:ascii="Arial" w:hAnsi="Arial" w:cs="Arial"/>
        </w:rPr>
        <w:t xml:space="preserve">                            </w:t>
      </w:r>
      <w:r w:rsidR="00173AEA">
        <w:rPr>
          <w:rFonts w:ascii="Arial" w:hAnsi="Arial" w:cs="Arial"/>
        </w:rPr>
        <w:t xml:space="preserve">           </w:t>
      </w:r>
      <w:r>
        <w:rPr>
          <w:rFonts w:ascii="Arial" w:hAnsi="Arial" w:cs="Arial"/>
        </w:rPr>
        <w:br/>
      </w:r>
      <w:r w:rsidRPr="00D1238F">
        <w:rPr>
          <w:rFonts w:ascii="Arial" w:hAnsi="Arial" w:cs="Arial"/>
        </w:rPr>
        <w:t>Иловлинский муниципальный район</w:t>
      </w:r>
    </w:p>
    <w:p w:rsidR="00C4194C" w:rsidRPr="00D1238F" w:rsidRDefault="00C4194C" w:rsidP="00C4194C">
      <w:pPr>
        <w:tabs>
          <w:tab w:val="left" w:pos="450"/>
        </w:tabs>
        <w:jc w:val="center"/>
        <w:rPr>
          <w:rFonts w:ascii="Arial" w:hAnsi="Arial" w:cs="Arial"/>
        </w:rPr>
      </w:pPr>
      <w:r w:rsidRPr="00D1238F">
        <w:rPr>
          <w:rFonts w:ascii="Arial" w:hAnsi="Arial" w:cs="Arial"/>
        </w:rPr>
        <w:t>Администрация Иловлинского городского поселения</w:t>
      </w:r>
    </w:p>
    <w:p w:rsidR="00C4194C" w:rsidRPr="00D1238F" w:rsidRDefault="00C4194C" w:rsidP="00C4194C">
      <w:pPr>
        <w:tabs>
          <w:tab w:val="left" w:pos="450"/>
        </w:tabs>
        <w:jc w:val="both"/>
        <w:rPr>
          <w:rFonts w:ascii="Arial" w:hAnsi="Arial" w:cs="Arial"/>
        </w:rPr>
      </w:pPr>
    </w:p>
    <w:p w:rsidR="00C4194C" w:rsidRPr="00D1238F" w:rsidRDefault="00C4194C" w:rsidP="00C4194C">
      <w:pPr>
        <w:tabs>
          <w:tab w:val="left" w:pos="2355"/>
        </w:tabs>
        <w:jc w:val="center"/>
        <w:rPr>
          <w:rFonts w:ascii="Arial" w:hAnsi="Arial" w:cs="Arial"/>
        </w:rPr>
      </w:pPr>
      <w:r w:rsidRPr="00D1238F">
        <w:rPr>
          <w:rFonts w:ascii="Arial" w:hAnsi="Arial" w:cs="Arial"/>
        </w:rPr>
        <w:t>ПОСТАНОВЛЕНИЕ</w:t>
      </w:r>
    </w:p>
    <w:p w:rsidR="00C4194C" w:rsidRPr="00D1238F" w:rsidRDefault="00C4194C" w:rsidP="00C4194C">
      <w:pPr>
        <w:tabs>
          <w:tab w:val="left" w:pos="450"/>
        </w:tabs>
        <w:jc w:val="both"/>
        <w:rPr>
          <w:rFonts w:ascii="Arial" w:hAnsi="Arial" w:cs="Arial"/>
        </w:rPr>
      </w:pPr>
    </w:p>
    <w:p w:rsidR="00C4194C" w:rsidRPr="00D1238F" w:rsidRDefault="007962BF" w:rsidP="00C4194C">
      <w:pPr>
        <w:tabs>
          <w:tab w:val="left" w:pos="3990"/>
          <w:tab w:val="left" w:pos="6210"/>
        </w:tabs>
        <w:rPr>
          <w:rFonts w:ascii="Arial" w:hAnsi="Arial" w:cs="Arial"/>
        </w:rPr>
      </w:pPr>
      <w:r>
        <w:rPr>
          <w:rFonts w:ascii="Arial" w:hAnsi="Arial" w:cs="Arial"/>
        </w:rPr>
        <w:t>25.02</w:t>
      </w:r>
      <w:r w:rsidR="00C06935">
        <w:rPr>
          <w:rFonts w:ascii="Arial" w:hAnsi="Arial" w:cs="Arial"/>
        </w:rPr>
        <w:t>.20</w:t>
      </w:r>
      <w:r w:rsidR="00515BE5">
        <w:rPr>
          <w:rFonts w:ascii="Arial" w:hAnsi="Arial" w:cs="Arial"/>
        </w:rPr>
        <w:t>20</w:t>
      </w:r>
      <w:r w:rsidR="00C06935">
        <w:rPr>
          <w:rFonts w:ascii="Arial" w:hAnsi="Arial" w:cs="Arial"/>
        </w:rPr>
        <w:t xml:space="preserve"> </w:t>
      </w:r>
      <w:r w:rsidR="00C4194C" w:rsidRPr="00D1238F">
        <w:rPr>
          <w:rFonts w:ascii="Arial" w:hAnsi="Arial" w:cs="Arial"/>
        </w:rPr>
        <w:t xml:space="preserve">                      </w:t>
      </w:r>
      <w:r w:rsidR="00C4194C">
        <w:rPr>
          <w:rFonts w:ascii="Arial" w:hAnsi="Arial" w:cs="Arial"/>
        </w:rPr>
        <w:t xml:space="preserve">  </w:t>
      </w:r>
      <w:r w:rsidR="00C4194C" w:rsidRPr="00D1238F">
        <w:rPr>
          <w:rFonts w:ascii="Arial" w:hAnsi="Arial" w:cs="Arial"/>
        </w:rPr>
        <w:t xml:space="preserve"> </w:t>
      </w:r>
      <w:r w:rsidR="00BD1F57">
        <w:rPr>
          <w:rFonts w:ascii="Arial" w:hAnsi="Arial" w:cs="Arial"/>
        </w:rPr>
        <w:t xml:space="preserve">            </w:t>
      </w:r>
      <w:r w:rsidR="00C4194C" w:rsidRPr="00D1238F">
        <w:rPr>
          <w:rFonts w:ascii="Arial" w:hAnsi="Arial" w:cs="Arial"/>
        </w:rPr>
        <w:t xml:space="preserve">           № </w:t>
      </w:r>
      <w:r>
        <w:rPr>
          <w:rFonts w:ascii="Arial" w:hAnsi="Arial" w:cs="Arial"/>
        </w:rPr>
        <w:t>83</w:t>
      </w:r>
      <w:r w:rsidR="00C4194C" w:rsidRPr="00D1238F">
        <w:rPr>
          <w:rFonts w:ascii="Arial" w:hAnsi="Arial" w:cs="Arial"/>
        </w:rPr>
        <w:t xml:space="preserve">                           </w:t>
      </w:r>
      <w:r w:rsidR="00C4194C">
        <w:rPr>
          <w:rFonts w:ascii="Arial" w:hAnsi="Arial" w:cs="Arial"/>
        </w:rPr>
        <w:t xml:space="preserve">        </w:t>
      </w:r>
      <w:r w:rsidR="00C4194C" w:rsidRPr="00D1238F">
        <w:rPr>
          <w:rFonts w:ascii="Arial" w:hAnsi="Arial" w:cs="Arial"/>
        </w:rPr>
        <w:t xml:space="preserve">            р.п. Иловля</w:t>
      </w:r>
    </w:p>
    <w:p w:rsidR="00C4194C" w:rsidRPr="00D1238F" w:rsidRDefault="00C4194C" w:rsidP="00C4194C">
      <w:pPr>
        <w:tabs>
          <w:tab w:val="left" w:pos="3990"/>
          <w:tab w:val="left" w:pos="6210"/>
        </w:tabs>
        <w:rPr>
          <w:rFonts w:ascii="Arial" w:hAnsi="Arial" w:cs="Arial"/>
        </w:rPr>
      </w:pPr>
    </w:p>
    <w:p w:rsidR="00C4194C" w:rsidRDefault="00C4194C" w:rsidP="00C4194C">
      <w:pPr>
        <w:autoSpaceDE w:val="0"/>
        <w:autoSpaceDN w:val="0"/>
        <w:adjustRightInd w:val="0"/>
        <w:rPr>
          <w:rFonts w:ascii="Arial" w:hAnsi="Arial" w:cs="Arial"/>
          <w:bCs/>
        </w:rPr>
      </w:pPr>
      <w:r>
        <w:rPr>
          <w:rFonts w:ascii="Arial" w:hAnsi="Arial" w:cs="Arial"/>
          <w:bCs/>
        </w:rPr>
        <w:t xml:space="preserve">О внесении изменений в постановление </w:t>
      </w:r>
    </w:p>
    <w:p w:rsidR="00C4194C" w:rsidRDefault="00C4194C" w:rsidP="00C4194C">
      <w:pPr>
        <w:autoSpaceDE w:val="0"/>
        <w:autoSpaceDN w:val="0"/>
        <w:adjustRightInd w:val="0"/>
        <w:rPr>
          <w:rFonts w:ascii="Arial" w:hAnsi="Arial" w:cs="Arial"/>
          <w:bCs/>
        </w:rPr>
      </w:pPr>
      <w:r>
        <w:rPr>
          <w:rFonts w:ascii="Arial" w:hAnsi="Arial" w:cs="Arial"/>
          <w:bCs/>
        </w:rPr>
        <w:t xml:space="preserve">администрации Иловлинского </w:t>
      </w:r>
      <w:proofErr w:type="gramStart"/>
      <w:r>
        <w:rPr>
          <w:rFonts w:ascii="Arial" w:hAnsi="Arial" w:cs="Arial"/>
          <w:bCs/>
        </w:rPr>
        <w:t>городского</w:t>
      </w:r>
      <w:proofErr w:type="gramEnd"/>
      <w:r>
        <w:rPr>
          <w:rFonts w:ascii="Arial" w:hAnsi="Arial" w:cs="Arial"/>
          <w:bCs/>
        </w:rPr>
        <w:t xml:space="preserve"> </w:t>
      </w:r>
    </w:p>
    <w:p w:rsidR="00C4194C" w:rsidRDefault="00C4194C" w:rsidP="00C4194C">
      <w:pPr>
        <w:autoSpaceDE w:val="0"/>
        <w:autoSpaceDN w:val="0"/>
        <w:adjustRightInd w:val="0"/>
        <w:rPr>
          <w:rFonts w:ascii="Arial" w:hAnsi="Arial" w:cs="Arial"/>
          <w:bCs/>
        </w:rPr>
      </w:pPr>
      <w:r>
        <w:rPr>
          <w:rFonts w:ascii="Arial" w:hAnsi="Arial" w:cs="Arial"/>
          <w:bCs/>
        </w:rPr>
        <w:t xml:space="preserve">поселения от </w:t>
      </w:r>
      <w:r w:rsidR="00BE7D78">
        <w:rPr>
          <w:rFonts w:ascii="Arial" w:hAnsi="Arial" w:cs="Arial"/>
          <w:bCs/>
        </w:rPr>
        <w:t>10.12</w:t>
      </w:r>
      <w:r w:rsidR="00017B54">
        <w:rPr>
          <w:rFonts w:ascii="Arial" w:hAnsi="Arial" w:cs="Arial"/>
          <w:bCs/>
        </w:rPr>
        <w:t>.2019</w:t>
      </w:r>
      <w:r>
        <w:rPr>
          <w:rFonts w:ascii="Arial" w:hAnsi="Arial" w:cs="Arial"/>
          <w:bCs/>
        </w:rPr>
        <w:t xml:space="preserve">г. № </w:t>
      </w:r>
      <w:r w:rsidR="00BE7D78">
        <w:rPr>
          <w:rFonts w:ascii="Arial" w:hAnsi="Arial" w:cs="Arial"/>
          <w:bCs/>
        </w:rPr>
        <w:t>676</w:t>
      </w:r>
      <w:r>
        <w:rPr>
          <w:rFonts w:ascii="Arial" w:hAnsi="Arial" w:cs="Arial"/>
          <w:bCs/>
        </w:rPr>
        <w:t xml:space="preserve"> </w:t>
      </w:r>
    </w:p>
    <w:p w:rsidR="00C4194C" w:rsidRPr="00D1238F" w:rsidRDefault="00C4194C" w:rsidP="00C4194C">
      <w:pPr>
        <w:autoSpaceDE w:val="0"/>
        <w:autoSpaceDN w:val="0"/>
        <w:adjustRightInd w:val="0"/>
        <w:rPr>
          <w:rFonts w:ascii="Arial" w:hAnsi="Arial" w:cs="Arial"/>
          <w:bCs/>
        </w:rPr>
      </w:pPr>
    </w:p>
    <w:p w:rsidR="00C4194C" w:rsidRDefault="00C4194C" w:rsidP="00C4194C">
      <w:pPr>
        <w:autoSpaceDE w:val="0"/>
        <w:autoSpaceDN w:val="0"/>
        <w:adjustRightInd w:val="0"/>
        <w:ind w:firstLine="708"/>
        <w:jc w:val="both"/>
        <w:outlineLvl w:val="0"/>
        <w:rPr>
          <w:rFonts w:ascii="Arial" w:hAnsi="Arial" w:cs="Arial"/>
        </w:rPr>
      </w:pPr>
      <w:proofErr w:type="gramStart"/>
      <w:r>
        <w:rPr>
          <w:rFonts w:ascii="Arial" w:hAnsi="Arial" w:cs="Arial"/>
          <w:bCs/>
        </w:rPr>
        <w:t xml:space="preserve">На основании </w:t>
      </w:r>
      <w:r w:rsidR="00515BE5">
        <w:rPr>
          <w:rFonts w:ascii="Arial" w:hAnsi="Arial" w:cs="Arial"/>
          <w:bCs/>
        </w:rPr>
        <w:t>представления</w:t>
      </w:r>
      <w:r>
        <w:rPr>
          <w:rFonts w:ascii="Arial" w:hAnsi="Arial" w:cs="Arial"/>
          <w:bCs/>
        </w:rPr>
        <w:t xml:space="preserve"> прокуратуры Иловлинского муниципального района</w:t>
      </w:r>
      <w:r w:rsidR="001B20D6">
        <w:rPr>
          <w:rFonts w:ascii="Arial" w:hAnsi="Arial" w:cs="Arial"/>
          <w:bCs/>
        </w:rPr>
        <w:t xml:space="preserve"> от </w:t>
      </w:r>
      <w:r w:rsidR="00515BE5">
        <w:rPr>
          <w:rFonts w:ascii="Arial" w:hAnsi="Arial" w:cs="Arial"/>
          <w:bCs/>
        </w:rPr>
        <w:t>20.01.2020г</w:t>
      </w:r>
      <w:r w:rsidR="001B20D6">
        <w:rPr>
          <w:rFonts w:ascii="Arial" w:hAnsi="Arial" w:cs="Arial"/>
          <w:bCs/>
        </w:rPr>
        <w:t xml:space="preserve">. </w:t>
      </w:r>
      <w:r w:rsidR="002A74E4">
        <w:rPr>
          <w:rFonts w:ascii="Arial" w:hAnsi="Arial" w:cs="Arial"/>
          <w:bCs/>
        </w:rPr>
        <w:t xml:space="preserve">№ </w:t>
      </w:r>
      <w:r w:rsidR="00515BE5">
        <w:rPr>
          <w:rFonts w:ascii="Arial" w:hAnsi="Arial" w:cs="Arial"/>
          <w:bCs/>
        </w:rPr>
        <w:t>7-51-2020</w:t>
      </w:r>
      <w:r w:rsidRPr="00D1238F">
        <w:rPr>
          <w:rFonts w:ascii="Arial" w:hAnsi="Arial" w:cs="Arial"/>
        </w:rPr>
        <w:t xml:space="preserve">, </w:t>
      </w:r>
      <w:r w:rsidR="00C06935">
        <w:rPr>
          <w:rFonts w:ascii="Arial" w:hAnsi="Arial" w:cs="Arial"/>
        </w:rPr>
        <w:t xml:space="preserve">в соответствии </w:t>
      </w:r>
      <w:r w:rsidR="00017B54">
        <w:rPr>
          <w:rFonts w:ascii="Arial" w:hAnsi="Arial" w:cs="Arial"/>
        </w:rPr>
        <w:t xml:space="preserve">с </w:t>
      </w:r>
      <w:r w:rsidR="00D9446A" w:rsidRPr="00D9446A">
        <w:rPr>
          <w:rFonts w:ascii="Arial" w:hAnsi="Arial" w:cs="Arial"/>
          <w:bCs/>
        </w:rPr>
        <w:t>Земельным кодексом Российской Федерации от 25 октября 2001 г. N 136-ФЗ</w:t>
      </w:r>
      <w:r w:rsidR="00017B54">
        <w:rPr>
          <w:rFonts w:ascii="Arial" w:hAnsi="Arial" w:cs="Arial"/>
          <w:bCs/>
        </w:rPr>
        <w:t xml:space="preserve">, </w:t>
      </w:r>
      <w:r w:rsidR="0073370C" w:rsidRPr="00D1238F">
        <w:rPr>
          <w:rFonts w:ascii="Arial" w:hAnsi="Arial" w:cs="Arial"/>
          <w:bCs/>
        </w:rPr>
        <w:t>Федеральным законом от 06.10.2003 г. № 131-ФЗ «Об общих принципах организации местного самоуправления в Российской Федерации»,</w:t>
      </w:r>
      <w:r w:rsidR="002A74E4">
        <w:rPr>
          <w:rFonts w:ascii="Arial" w:hAnsi="Arial" w:cs="Arial"/>
          <w:bCs/>
        </w:rPr>
        <w:t xml:space="preserve"> и руководствуясь </w:t>
      </w:r>
      <w:r w:rsidR="002A74E4" w:rsidRPr="002A74E4">
        <w:rPr>
          <w:rFonts w:ascii="Arial" w:hAnsi="Arial" w:cs="Arial"/>
        </w:rPr>
        <w:t>Уставом Иловлинского городского поселения Иловлинского муниципального района Волгоградской области</w:t>
      </w:r>
      <w:r w:rsidRPr="002A74E4">
        <w:rPr>
          <w:rFonts w:ascii="Arial" w:hAnsi="Arial" w:cs="Arial"/>
        </w:rPr>
        <w:t xml:space="preserve"> администрация Иловлинского городского поселения, постановляет:</w:t>
      </w:r>
      <w:proofErr w:type="gramEnd"/>
    </w:p>
    <w:p w:rsidR="007962BF" w:rsidRDefault="00D9446A" w:rsidP="00017B54">
      <w:pPr>
        <w:autoSpaceDE w:val="0"/>
        <w:autoSpaceDN w:val="0"/>
        <w:adjustRightInd w:val="0"/>
        <w:jc w:val="both"/>
        <w:outlineLvl w:val="0"/>
        <w:rPr>
          <w:rFonts w:ascii="Arial" w:hAnsi="Arial" w:cs="Arial"/>
        </w:rPr>
      </w:pPr>
      <w:r>
        <w:rPr>
          <w:rFonts w:ascii="Arial" w:hAnsi="Arial" w:cs="Arial"/>
        </w:rPr>
        <w:t xml:space="preserve">         </w:t>
      </w:r>
      <w:r w:rsidR="007962BF">
        <w:rPr>
          <w:rFonts w:ascii="Arial" w:hAnsi="Arial" w:cs="Arial"/>
        </w:rPr>
        <w:t xml:space="preserve">1. В административный регламент </w:t>
      </w:r>
      <w:r w:rsidR="007962BF" w:rsidRPr="00BF2635">
        <w:rPr>
          <w:rFonts w:ascii="Arial" w:hAnsi="Arial" w:cs="Arial"/>
          <w:bCs/>
        </w:rPr>
        <w:t>«</w:t>
      </w:r>
      <w:r w:rsidR="007962BF" w:rsidRPr="002D2A10">
        <w:rPr>
          <w:rFonts w:ascii="Arial" w:hAnsi="Arial" w:cs="Arial"/>
          <w:bCs/>
        </w:rPr>
        <w:t>Продажа земельных участков, находящихся в муниципальной собственности Иловлинского городского поселения, и земельных участков, государственная собственность на которые не разграничена, расположенных на территории Иловлинского городского поселения, без проведения торгов</w:t>
      </w:r>
      <w:r w:rsidR="007962BF" w:rsidRPr="00BF2635">
        <w:rPr>
          <w:rFonts w:ascii="Arial" w:hAnsi="Arial" w:cs="Arial"/>
          <w:bCs/>
        </w:rPr>
        <w:t>»</w:t>
      </w:r>
      <w:r w:rsidR="007962BF">
        <w:rPr>
          <w:rFonts w:ascii="Arial" w:hAnsi="Arial" w:cs="Arial"/>
        </w:rPr>
        <w:t xml:space="preserve">, утвержденный постановлением главы Иловлинского городского поселения от </w:t>
      </w:r>
      <w:r w:rsidR="007962BF">
        <w:rPr>
          <w:rFonts w:ascii="Arial" w:hAnsi="Arial" w:cs="Arial"/>
        </w:rPr>
        <w:t>10.12</w:t>
      </w:r>
      <w:r w:rsidR="007962BF">
        <w:rPr>
          <w:rFonts w:ascii="Arial" w:hAnsi="Arial" w:cs="Arial"/>
        </w:rPr>
        <w:t xml:space="preserve">.2019г. № </w:t>
      </w:r>
      <w:r w:rsidR="007962BF">
        <w:rPr>
          <w:rFonts w:ascii="Arial" w:hAnsi="Arial" w:cs="Arial"/>
        </w:rPr>
        <w:t>676</w:t>
      </w:r>
      <w:r w:rsidR="007962BF">
        <w:rPr>
          <w:rFonts w:ascii="Arial" w:hAnsi="Arial" w:cs="Arial"/>
        </w:rPr>
        <w:t xml:space="preserve"> (далее - административный регламент) внести следующие изменения:</w:t>
      </w:r>
    </w:p>
    <w:p w:rsidR="00C4194C" w:rsidRPr="002D2A10" w:rsidRDefault="00D9446A" w:rsidP="007962BF">
      <w:pPr>
        <w:autoSpaceDE w:val="0"/>
        <w:autoSpaceDN w:val="0"/>
        <w:adjustRightInd w:val="0"/>
        <w:ind w:firstLine="540"/>
        <w:jc w:val="both"/>
        <w:outlineLvl w:val="0"/>
        <w:rPr>
          <w:rFonts w:ascii="Arial" w:hAnsi="Arial" w:cs="Arial"/>
          <w:bCs/>
        </w:rPr>
      </w:pPr>
      <w:r>
        <w:rPr>
          <w:rFonts w:ascii="Arial" w:hAnsi="Arial" w:cs="Arial"/>
        </w:rPr>
        <w:t>1.</w:t>
      </w:r>
      <w:r w:rsidR="007962BF">
        <w:rPr>
          <w:rFonts w:ascii="Arial" w:hAnsi="Arial" w:cs="Arial"/>
        </w:rPr>
        <w:t>1</w:t>
      </w:r>
      <w:r>
        <w:rPr>
          <w:rFonts w:ascii="Arial" w:hAnsi="Arial" w:cs="Arial"/>
        </w:rPr>
        <w:t xml:space="preserve"> П</w:t>
      </w:r>
      <w:r w:rsidR="00220B30">
        <w:rPr>
          <w:rFonts w:ascii="Arial" w:hAnsi="Arial" w:cs="Arial"/>
        </w:rPr>
        <w:t>ункт</w:t>
      </w:r>
      <w:r w:rsidR="00C4194C">
        <w:rPr>
          <w:rFonts w:ascii="Arial" w:hAnsi="Arial" w:cs="Arial"/>
        </w:rPr>
        <w:t xml:space="preserve"> 2.</w:t>
      </w:r>
      <w:r w:rsidR="002D2A10">
        <w:rPr>
          <w:rFonts w:ascii="Arial" w:hAnsi="Arial" w:cs="Arial"/>
        </w:rPr>
        <w:t>10</w:t>
      </w:r>
      <w:r w:rsidR="00C4194C">
        <w:rPr>
          <w:rFonts w:ascii="Arial" w:hAnsi="Arial" w:cs="Arial"/>
        </w:rPr>
        <w:t>.</w:t>
      </w:r>
      <w:r>
        <w:rPr>
          <w:rFonts w:ascii="Arial" w:hAnsi="Arial" w:cs="Arial"/>
        </w:rPr>
        <w:t>2.</w:t>
      </w:r>
      <w:r w:rsidR="00C4194C">
        <w:rPr>
          <w:rFonts w:ascii="Arial" w:hAnsi="Arial" w:cs="Arial"/>
        </w:rPr>
        <w:t xml:space="preserve"> административного </w:t>
      </w:r>
      <w:r w:rsidR="00C4194C" w:rsidRPr="00BF2635">
        <w:rPr>
          <w:rFonts w:ascii="Arial" w:hAnsi="Arial" w:cs="Arial"/>
          <w:bCs/>
        </w:rPr>
        <w:t xml:space="preserve">регламента  </w:t>
      </w:r>
      <w:r w:rsidR="00220B30" w:rsidRPr="00BF2635">
        <w:rPr>
          <w:rFonts w:ascii="Arial" w:hAnsi="Arial" w:cs="Arial"/>
          <w:bCs/>
        </w:rPr>
        <w:t xml:space="preserve"> </w:t>
      </w:r>
      <w:r w:rsidR="00C462C7" w:rsidRPr="00BF2635">
        <w:rPr>
          <w:rFonts w:ascii="Arial" w:hAnsi="Arial" w:cs="Arial"/>
          <w:bCs/>
        </w:rPr>
        <w:t>изложить</w:t>
      </w:r>
      <w:r w:rsidR="00220B30" w:rsidRPr="002D2A10">
        <w:rPr>
          <w:rFonts w:ascii="Arial" w:hAnsi="Arial" w:cs="Arial"/>
          <w:bCs/>
        </w:rPr>
        <w:t xml:space="preserve"> в новой редакции:</w:t>
      </w:r>
    </w:p>
    <w:p w:rsidR="002D2A10" w:rsidRPr="004506DC" w:rsidRDefault="00220B30" w:rsidP="002D2A10">
      <w:pPr>
        <w:ind w:firstLine="540"/>
        <w:jc w:val="both"/>
        <w:rPr>
          <w:rFonts w:ascii="Arial" w:hAnsi="Arial" w:cs="Arial"/>
        </w:rPr>
      </w:pPr>
      <w:r>
        <w:rPr>
          <w:rFonts w:ascii="Arial" w:hAnsi="Arial" w:cs="Arial"/>
        </w:rPr>
        <w:t>«</w:t>
      </w:r>
      <w:r w:rsidR="002D2A10" w:rsidRPr="004506DC">
        <w:rPr>
          <w:rFonts w:ascii="Arial" w:hAnsi="Arial" w:cs="Arial"/>
        </w:rPr>
        <w:t>Уполномоченный орган принимает решение об отказе в предварительном согласовании предоставления земельного участка при наличии хотя бы одного из следующих оснований:</w:t>
      </w:r>
    </w:p>
    <w:p w:rsidR="002D2A10" w:rsidRPr="004506DC" w:rsidRDefault="002D2A10" w:rsidP="002D2A10">
      <w:pPr>
        <w:ind w:firstLine="540"/>
        <w:jc w:val="both"/>
        <w:rPr>
          <w:rFonts w:ascii="Arial" w:hAnsi="Arial" w:cs="Arial"/>
        </w:rPr>
      </w:pPr>
      <w:r w:rsidRPr="004506DC">
        <w:rPr>
          <w:rFonts w:ascii="Arial" w:hAnsi="Arial" w:cs="Arial"/>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5" w:anchor="/document/12124624/entry/11111016" w:history="1">
        <w:r w:rsidRPr="004506DC">
          <w:rPr>
            <w:rFonts w:ascii="Arial" w:hAnsi="Arial" w:cs="Arial"/>
          </w:rPr>
          <w:t>пункте 16 статьи 11.10</w:t>
        </w:r>
      </w:hyperlink>
      <w:r w:rsidRPr="004506DC">
        <w:rPr>
          <w:rFonts w:ascii="Arial" w:hAnsi="Arial" w:cs="Arial"/>
        </w:rPr>
        <w:t> Земельного Кодекса;</w:t>
      </w:r>
    </w:p>
    <w:p w:rsidR="002D2A10" w:rsidRPr="004506DC" w:rsidRDefault="002D2A10" w:rsidP="002D2A10">
      <w:pPr>
        <w:ind w:firstLine="540"/>
        <w:jc w:val="both"/>
        <w:rPr>
          <w:rFonts w:ascii="Arial" w:hAnsi="Arial" w:cs="Arial"/>
        </w:rPr>
      </w:pPr>
      <w:r w:rsidRPr="004506DC">
        <w:rPr>
          <w:rFonts w:ascii="Arial" w:hAnsi="Arial" w:cs="Arial"/>
        </w:rPr>
        <w:t>2) земельный участок, который предстоит образовать, не может быть предоставлен заявителю по основаниям, указанным в </w:t>
      </w:r>
      <w:hyperlink r:id="rId6" w:anchor="/document/12124624/entry/391611" w:history="1">
        <w:r w:rsidRPr="004506DC">
          <w:rPr>
            <w:rFonts w:ascii="Arial" w:hAnsi="Arial" w:cs="Arial"/>
          </w:rPr>
          <w:t>подпунктах 1 - 13</w:t>
        </w:r>
      </w:hyperlink>
      <w:r w:rsidRPr="004506DC">
        <w:rPr>
          <w:rFonts w:ascii="Arial" w:hAnsi="Arial" w:cs="Arial"/>
        </w:rPr>
        <w:t>, </w:t>
      </w:r>
      <w:hyperlink r:id="rId7" w:anchor="/document/12124624/entry/3916114" w:history="1">
        <w:r w:rsidRPr="004506DC">
          <w:rPr>
            <w:rFonts w:ascii="Arial" w:hAnsi="Arial" w:cs="Arial"/>
          </w:rPr>
          <w:t>14.1 - 19</w:t>
        </w:r>
      </w:hyperlink>
      <w:r w:rsidRPr="004506DC">
        <w:rPr>
          <w:rFonts w:ascii="Arial" w:hAnsi="Arial" w:cs="Arial"/>
        </w:rPr>
        <w:t>, </w:t>
      </w:r>
      <w:hyperlink r:id="rId8" w:anchor="/document/12124624/entry/3916122" w:history="1">
        <w:r w:rsidRPr="004506DC">
          <w:rPr>
            <w:rFonts w:ascii="Arial" w:hAnsi="Arial" w:cs="Arial"/>
          </w:rPr>
          <w:t>22</w:t>
        </w:r>
      </w:hyperlink>
      <w:r w:rsidRPr="004506DC">
        <w:rPr>
          <w:rFonts w:ascii="Arial" w:hAnsi="Arial" w:cs="Arial"/>
        </w:rPr>
        <w:t> и </w:t>
      </w:r>
      <w:hyperlink r:id="rId9" w:anchor="/document/12124624/entry/3916123" w:history="1">
        <w:r w:rsidRPr="004506DC">
          <w:rPr>
            <w:rFonts w:ascii="Arial" w:hAnsi="Arial" w:cs="Arial"/>
          </w:rPr>
          <w:t>23 статьи 39.16</w:t>
        </w:r>
      </w:hyperlink>
      <w:r w:rsidRPr="004506DC">
        <w:rPr>
          <w:rFonts w:ascii="Arial" w:hAnsi="Arial" w:cs="Arial"/>
        </w:rPr>
        <w:t> Земельного Кодекса;</w:t>
      </w:r>
    </w:p>
    <w:p w:rsidR="00C4194C" w:rsidRDefault="00082250" w:rsidP="00082250">
      <w:pPr>
        <w:autoSpaceDE w:val="0"/>
        <w:autoSpaceDN w:val="0"/>
        <w:adjustRightInd w:val="0"/>
        <w:jc w:val="both"/>
        <w:outlineLvl w:val="0"/>
        <w:rPr>
          <w:rFonts w:ascii="Arial" w:hAnsi="Arial" w:cs="Arial"/>
          <w:bCs/>
        </w:rPr>
      </w:pPr>
      <w:r>
        <w:rPr>
          <w:rFonts w:ascii="Arial" w:hAnsi="Arial" w:cs="Arial"/>
        </w:rPr>
        <w:t xml:space="preserve">         </w:t>
      </w:r>
      <w:r w:rsidR="002D2A10" w:rsidRPr="004506DC">
        <w:rPr>
          <w:rFonts w:ascii="Arial" w:hAnsi="Arial" w:cs="Arial"/>
        </w:rPr>
        <w:t>3) земельный участок, границы которого подлежат уточнению в соответствии с </w:t>
      </w:r>
      <w:hyperlink r:id="rId10" w:anchor="/document/71129192/entry/0" w:history="1">
        <w:r w:rsidR="002D2A10" w:rsidRPr="004506DC">
          <w:rPr>
            <w:rFonts w:ascii="Arial" w:hAnsi="Arial" w:cs="Arial"/>
          </w:rPr>
          <w:t>Федеральным законом</w:t>
        </w:r>
      </w:hyperlink>
      <w:r w:rsidR="002D2A10" w:rsidRPr="004506DC">
        <w:rPr>
          <w:rFonts w:ascii="Arial" w:hAnsi="Arial" w:cs="Arial"/>
        </w:rPr>
        <w:t> "О государственной регистрации недвижимости", не может быть предоставлен заявителю по основаниям, указанным в </w:t>
      </w:r>
      <w:hyperlink r:id="rId11" w:anchor="/document/12124624/entry/391611" w:history="1">
        <w:r w:rsidR="002D2A10" w:rsidRPr="004506DC">
          <w:rPr>
            <w:rFonts w:ascii="Arial" w:hAnsi="Arial" w:cs="Arial"/>
          </w:rPr>
          <w:t>подпунктах 1 - 23 статьи 39.16</w:t>
        </w:r>
      </w:hyperlink>
      <w:r w:rsidR="002D2A10" w:rsidRPr="004506DC">
        <w:rPr>
          <w:rFonts w:ascii="Arial" w:hAnsi="Arial" w:cs="Arial"/>
        </w:rPr>
        <w:t> Земельного Кодекса</w:t>
      </w:r>
      <w:proofErr w:type="gramStart"/>
      <w:r w:rsidR="002D2A10">
        <w:rPr>
          <w:rFonts w:ascii="Arial" w:hAnsi="Arial" w:cs="Arial"/>
        </w:rPr>
        <w:t>.</w:t>
      </w:r>
      <w:r w:rsidR="00017B54" w:rsidRPr="007D47D7">
        <w:rPr>
          <w:rFonts w:ascii="Arial" w:hAnsi="Arial" w:cs="Arial"/>
          <w:bCs/>
        </w:rPr>
        <w:t>»</w:t>
      </w:r>
      <w:proofErr w:type="gramEnd"/>
    </w:p>
    <w:p w:rsidR="002D2A10" w:rsidRDefault="007962BF" w:rsidP="002D2A10">
      <w:pPr>
        <w:autoSpaceDE w:val="0"/>
        <w:autoSpaceDN w:val="0"/>
        <w:adjustRightInd w:val="0"/>
        <w:ind w:firstLine="540"/>
        <w:jc w:val="both"/>
        <w:outlineLvl w:val="0"/>
        <w:rPr>
          <w:rFonts w:ascii="Arial" w:hAnsi="Arial" w:cs="Arial"/>
          <w:bCs/>
        </w:rPr>
      </w:pPr>
      <w:r>
        <w:rPr>
          <w:rFonts w:ascii="Arial" w:hAnsi="Arial" w:cs="Arial"/>
          <w:bCs/>
        </w:rPr>
        <w:t>1.</w:t>
      </w:r>
      <w:r w:rsidR="002D2A10">
        <w:rPr>
          <w:rFonts w:ascii="Arial" w:hAnsi="Arial" w:cs="Arial"/>
          <w:bCs/>
        </w:rPr>
        <w:t xml:space="preserve">2. </w:t>
      </w:r>
      <w:r w:rsidR="002D2A10">
        <w:rPr>
          <w:rFonts w:ascii="Arial" w:hAnsi="Arial" w:cs="Arial"/>
        </w:rPr>
        <w:t xml:space="preserve">Пункт 2.10.3. административного </w:t>
      </w:r>
      <w:r w:rsidR="002D2A10" w:rsidRPr="00BF2635">
        <w:rPr>
          <w:rFonts w:ascii="Arial" w:hAnsi="Arial" w:cs="Arial"/>
          <w:bCs/>
        </w:rPr>
        <w:t>регламента  изложить</w:t>
      </w:r>
      <w:r w:rsidR="002D2A10" w:rsidRPr="002D2A10">
        <w:rPr>
          <w:rFonts w:ascii="Arial" w:hAnsi="Arial" w:cs="Arial"/>
          <w:bCs/>
        </w:rPr>
        <w:t xml:space="preserve"> в новой редакции:</w:t>
      </w:r>
    </w:p>
    <w:p w:rsidR="002D2A10" w:rsidRPr="00B06D7E" w:rsidRDefault="002D2A10" w:rsidP="002D2A10">
      <w:pPr>
        <w:autoSpaceDE w:val="0"/>
        <w:autoSpaceDN w:val="0"/>
        <w:adjustRightInd w:val="0"/>
        <w:ind w:firstLine="540"/>
        <w:jc w:val="both"/>
        <w:rPr>
          <w:rFonts w:ascii="Arial" w:hAnsi="Arial" w:cs="Arial"/>
        </w:rPr>
      </w:pPr>
      <w:r>
        <w:rPr>
          <w:rFonts w:ascii="Arial" w:hAnsi="Arial" w:cs="Arial"/>
        </w:rPr>
        <w:t>«</w:t>
      </w:r>
      <w:r w:rsidRPr="00B06D7E">
        <w:rPr>
          <w:rFonts w:ascii="Arial" w:hAnsi="Arial" w:cs="Arial"/>
        </w:rPr>
        <w:t>Основания для отказа в предоставлении земельного участка без проведения торгов.</w:t>
      </w:r>
    </w:p>
    <w:p w:rsidR="002D2A10" w:rsidRDefault="002D2A10" w:rsidP="002D2A10">
      <w:pPr>
        <w:autoSpaceDE w:val="0"/>
        <w:autoSpaceDN w:val="0"/>
        <w:adjustRightInd w:val="0"/>
        <w:ind w:firstLine="540"/>
        <w:jc w:val="both"/>
        <w:outlineLvl w:val="0"/>
        <w:rPr>
          <w:rFonts w:ascii="Arial" w:hAnsi="Arial" w:cs="Arial"/>
        </w:rPr>
      </w:pPr>
      <w:r w:rsidRPr="00B06D7E">
        <w:rPr>
          <w:rFonts w:ascii="Arial" w:hAnsi="Arial" w:cs="Arial"/>
        </w:rPr>
        <w:t>Уполномоченный орган принимает решение об отказе в предоставлении земельного участка без проведения торгов при наличии хотя бы одного из следующих оснований:</w:t>
      </w:r>
    </w:p>
    <w:p w:rsidR="002D2A10" w:rsidRPr="007261A8" w:rsidRDefault="002D2A10" w:rsidP="002D2A10">
      <w:pPr>
        <w:autoSpaceDE w:val="0"/>
        <w:autoSpaceDN w:val="0"/>
        <w:adjustRightInd w:val="0"/>
        <w:ind w:firstLine="540"/>
        <w:jc w:val="both"/>
        <w:rPr>
          <w:rFonts w:ascii="Arial" w:hAnsi="Arial" w:cs="Arial"/>
        </w:rPr>
      </w:pPr>
      <w:r w:rsidRPr="007261A8">
        <w:rPr>
          <w:rFonts w:ascii="Arial" w:hAnsi="Arial" w:cs="Arial"/>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2D2A10" w:rsidRPr="007261A8" w:rsidRDefault="002D2A10" w:rsidP="002D2A10">
      <w:pPr>
        <w:autoSpaceDE w:val="0"/>
        <w:autoSpaceDN w:val="0"/>
        <w:adjustRightInd w:val="0"/>
        <w:ind w:firstLine="540"/>
        <w:jc w:val="both"/>
        <w:rPr>
          <w:rFonts w:ascii="Arial" w:hAnsi="Arial" w:cs="Arial"/>
        </w:rPr>
      </w:pPr>
      <w:proofErr w:type="gramStart"/>
      <w:r w:rsidRPr="007261A8">
        <w:rPr>
          <w:rFonts w:ascii="Arial" w:hAnsi="Arial" w:cs="Arial"/>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2" w:anchor="/document/12124624/entry/3910210" w:history="1">
        <w:r w:rsidRPr="007261A8">
          <w:rPr>
            <w:rFonts w:ascii="Arial" w:hAnsi="Arial" w:cs="Arial"/>
          </w:rPr>
          <w:t>подпунктом 10 пункта 2 статьи 39.10</w:t>
        </w:r>
      </w:hyperlink>
      <w:r w:rsidRPr="007261A8">
        <w:rPr>
          <w:rFonts w:ascii="Arial" w:hAnsi="Arial" w:cs="Arial"/>
        </w:rPr>
        <w:t> Земельного Кодекса;</w:t>
      </w:r>
      <w:proofErr w:type="gramEnd"/>
    </w:p>
    <w:p w:rsidR="002D2A10" w:rsidRPr="007261A8" w:rsidRDefault="002D2A10" w:rsidP="002D2A10">
      <w:pPr>
        <w:autoSpaceDE w:val="0"/>
        <w:autoSpaceDN w:val="0"/>
        <w:adjustRightInd w:val="0"/>
        <w:ind w:firstLine="540"/>
        <w:jc w:val="both"/>
        <w:rPr>
          <w:rFonts w:ascii="Arial" w:hAnsi="Arial" w:cs="Arial"/>
        </w:rPr>
      </w:pPr>
      <w:proofErr w:type="gramStart"/>
      <w:r w:rsidRPr="007261A8">
        <w:rPr>
          <w:rFonts w:ascii="Arial" w:hAnsi="Arial" w:cs="Arial"/>
        </w:rPr>
        <w:lastRenderedPageBreak/>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7261A8">
        <w:rPr>
          <w:rFonts w:ascii="Arial" w:hAnsi="Arial" w:cs="Arial"/>
        </w:rPr>
        <w:t xml:space="preserve"> земельным участком общего назначения);</w:t>
      </w:r>
    </w:p>
    <w:p w:rsidR="002D2A10" w:rsidRPr="007261A8" w:rsidRDefault="002D2A10" w:rsidP="002D2A10">
      <w:pPr>
        <w:autoSpaceDE w:val="0"/>
        <w:autoSpaceDN w:val="0"/>
        <w:adjustRightInd w:val="0"/>
        <w:ind w:firstLine="540"/>
        <w:jc w:val="both"/>
        <w:rPr>
          <w:rFonts w:ascii="Arial" w:hAnsi="Arial" w:cs="Arial"/>
        </w:rPr>
      </w:pPr>
      <w:r w:rsidRPr="007261A8">
        <w:rPr>
          <w:rFonts w:ascii="Arial" w:hAnsi="Arial" w:cs="Arial"/>
        </w:rPr>
        <w:t>3.1)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2D2A10" w:rsidRPr="007261A8" w:rsidRDefault="002D2A10" w:rsidP="002D2A10">
      <w:pPr>
        <w:autoSpaceDE w:val="0"/>
        <w:autoSpaceDN w:val="0"/>
        <w:adjustRightInd w:val="0"/>
        <w:ind w:firstLine="540"/>
        <w:jc w:val="both"/>
        <w:rPr>
          <w:rFonts w:ascii="Arial" w:hAnsi="Arial" w:cs="Arial"/>
        </w:rPr>
      </w:pPr>
      <w:proofErr w:type="gramStart"/>
      <w:r w:rsidRPr="007261A8">
        <w:rPr>
          <w:rFonts w:ascii="Arial" w:hAnsi="Arial" w:cs="Arial"/>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3" w:anchor="/document/12124624/entry/3936" w:history="1">
        <w:r w:rsidRPr="007261A8">
          <w:rPr>
            <w:rFonts w:ascii="Arial" w:hAnsi="Arial" w:cs="Arial"/>
          </w:rPr>
          <w:t>статьей 39.36</w:t>
        </w:r>
      </w:hyperlink>
      <w:r w:rsidRPr="007261A8">
        <w:rPr>
          <w:rFonts w:ascii="Arial" w:hAnsi="Arial" w:cs="Arial"/>
        </w:rPr>
        <w:t> Земельного Кодекса, либо с заявлением</w:t>
      </w:r>
      <w:proofErr w:type="gramEnd"/>
      <w:r w:rsidRPr="007261A8">
        <w:rPr>
          <w:rFonts w:ascii="Arial" w:hAnsi="Arial" w:cs="Arial"/>
        </w:rPr>
        <w:t xml:space="preserve"> </w:t>
      </w:r>
      <w:proofErr w:type="gramStart"/>
      <w:r w:rsidRPr="007261A8">
        <w:rPr>
          <w:rFonts w:ascii="Arial" w:hAnsi="Arial" w:cs="Arial"/>
        </w:rPr>
        <w:t>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w:t>
      </w:r>
      <w:proofErr w:type="gramEnd"/>
      <w:r w:rsidRPr="007261A8">
        <w:rPr>
          <w:rFonts w:ascii="Arial" w:hAnsi="Arial" w:cs="Arial"/>
        </w:rPr>
        <w:t>, установленные указанными решениями, не выполнены обязанности, предусмотренные </w:t>
      </w:r>
      <w:hyperlink r:id="rId14" w:anchor="/document/12138258/entry/553211" w:history="1">
        <w:r w:rsidRPr="007261A8">
          <w:rPr>
            <w:rFonts w:ascii="Arial" w:hAnsi="Arial" w:cs="Arial"/>
          </w:rPr>
          <w:t>частью 11 статьи 55.32</w:t>
        </w:r>
      </w:hyperlink>
      <w:r w:rsidRPr="007261A8">
        <w:rPr>
          <w:rFonts w:ascii="Arial" w:hAnsi="Arial" w:cs="Arial"/>
        </w:rPr>
        <w:t> Градостроительного кодекса Российской Федерации;</w:t>
      </w:r>
    </w:p>
    <w:p w:rsidR="002D2A10" w:rsidRPr="007261A8" w:rsidRDefault="002D2A10" w:rsidP="002D2A10">
      <w:pPr>
        <w:autoSpaceDE w:val="0"/>
        <w:autoSpaceDN w:val="0"/>
        <w:adjustRightInd w:val="0"/>
        <w:ind w:firstLine="540"/>
        <w:jc w:val="both"/>
        <w:rPr>
          <w:rFonts w:ascii="Arial" w:hAnsi="Arial" w:cs="Arial"/>
        </w:rPr>
      </w:pPr>
      <w:proofErr w:type="gramStart"/>
      <w:r w:rsidRPr="007261A8">
        <w:rPr>
          <w:rFonts w:ascii="Arial" w:hAnsi="Arial" w:cs="Arial"/>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5" w:anchor="/document/12124624/entry/3936" w:history="1">
        <w:r w:rsidRPr="007261A8">
          <w:rPr>
            <w:rFonts w:ascii="Arial" w:hAnsi="Arial" w:cs="Arial"/>
          </w:rPr>
          <w:t>статьей 39.36</w:t>
        </w:r>
      </w:hyperlink>
      <w:r w:rsidRPr="007261A8">
        <w:rPr>
          <w:rFonts w:ascii="Arial" w:hAnsi="Arial" w:cs="Arial"/>
        </w:rPr>
        <w:t> Земельного Кодекса, либо с</w:t>
      </w:r>
      <w:proofErr w:type="gramEnd"/>
      <w:r w:rsidRPr="007261A8">
        <w:rPr>
          <w:rFonts w:ascii="Arial" w:hAnsi="Arial" w:cs="Arial"/>
        </w:rPr>
        <w:t xml:space="preserve">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2D2A10" w:rsidRPr="007261A8" w:rsidRDefault="002D2A10" w:rsidP="002D2A10">
      <w:pPr>
        <w:autoSpaceDE w:val="0"/>
        <w:autoSpaceDN w:val="0"/>
        <w:adjustRightInd w:val="0"/>
        <w:ind w:firstLine="540"/>
        <w:jc w:val="both"/>
        <w:rPr>
          <w:rFonts w:ascii="Arial" w:hAnsi="Arial" w:cs="Arial"/>
        </w:rPr>
      </w:pPr>
      <w:r w:rsidRPr="007261A8">
        <w:rPr>
          <w:rFonts w:ascii="Arial" w:hAnsi="Arial" w:cs="Arial"/>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2D2A10" w:rsidRPr="007261A8" w:rsidRDefault="002D2A10" w:rsidP="002D2A10">
      <w:pPr>
        <w:autoSpaceDE w:val="0"/>
        <w:autoSpaceDN w:val="0"/>
        <w:adjustRightInd w:val="0"/>
        <w:ind w:firstLine="540"/>
        <w:jc w:val="both"/>
        <w:rPr>
          <w:rFonts w:ascii="Arial" w:hAnsi="Arial" w:cs="Arial"/>
        </w:rPr>
      </w:pPr>
      <w:proofErr w:type="gramStart"/>
      <w:r w:rsidRPr="007261A8">
        <w:rPr>
          <w:rFonts w:ascii="Arial" w:hAnsi="Arial" w:cs="Arial"/>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7261A8">
        <w:rPr>
          <w:rFonts w:ascii="Arial" w:hAnsi="Arial" w:cs="Arial"/>
        </w:rPr>
        <w:t xml:space="preserve"> для целей резервирования;</w:t>
      </w:r>
    </w:p>
    <w:p w:rsidR="002D2A10" w:rsidRPr="007261A8" w:rsidRDefault="002D2A10" w:rsidP="002D2A10">
      <w:pPr>
        <w:autoSpaceDE w:val="0"/>
        <w:autoSpaceDN w:val="0"/>
        <w:adjustRightInd w:val="0"/>
        <w:ind w:firstLine="540"/>
        <w:jc w:val="both"/>
        <w:rPr>
          <w:rFonts w:ascii="Arial" w:hAnsi="Arial" w:cs="Arial"/>
        </w:rPr>
      </w:pPr>
      <w:proofErr w:type="gramStart"/>
      <w:r w:rsidRPr="007261A8">
        <w:rPr>
          <w:rFonts w:ascii="Arial" w:hAnsi="Arial" w:cs="Arial"/>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2D2A10" w:rsidRPr="007261A8" w:rsidRDefault="002D2A10" w:rsidP="002D2A10">
      <w:pPr>
        <w:autoSpaceDE w:val="0"/>
        <w:autoSpaceDN w:val="0"/>
        <w:adjustRightInd w:val="0"/>
        <w:ind w:firstLine="540"/>
        <w:jc w:val="both"/>
        <w:rPr>
          <w:rFonts w:ascii="Arial" w:hAnsi="Arial" w:cs="Arial"/>
        </w:rPr>
      </w:pPr>
      <w:proofErr w:type="gramStart"/>
      <w:r w:rsidRPr="007261A8">
        <w:rPr>
          <w:rFonts w:ascii="Arial" w:hAnsi="Arial" w:cs="Arial"/>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7261A8">
        <w:rPr>
          <w:rFonts w:ascii="Arial" w:hAnsi="Arial" w:cs="Arial"/>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2D2A10" w:rsidRPr="007261A8" w:rsidRDefault="002D2A10" w:rsidP="002D2A10">
      <w:pPr>
        <w:autoSpaceDE w:val="0"/>
        <w:autoSpaceDN w:val="0"/>
        <w:adjustRightInd w:val="0"/>
        <w:ind w:firstLine="540"/>
        <w:jc w:val="both"/>
        <w:rPr>
          <w:rFonts w:ascii="Arial" w:hAnsi="Arial" w:cs="Arial"/>
        </w:rPr>
      </w:pPr>
      <w:proofErr w:type="gramStart"/>
      <w:r w:rsidRPr="007261A8">
        <w:rPr>
          <w:rFonts w:ascii="Arial" w:hAnsi="Arial" w:cs="Arial"/>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7261A8">
        <w:rPr>
          <w:rFonts w:ascii="Arial" w:hAnsi="Arial" w:cs="Arial"/>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2D2A10" w:rsidRPr="007261A8" w:rsidRDefault="002D2A10" w:rsidP="002D2A10">
      <w:pPr>
        <w:autoSpaceDE w:val="0"/>
        <w:autoSpaceDN w:val="0"/>
        <w:adjustRightInd w:val="0"/>
        <w:ind w:firstLine="540"/>
        <w:jc w:val="both"/>
        <w:rPr>
          <w:rFonts w:ascii="Arial" w:hAnsi="Arial" w:cs="Arial"/>
        </w:rPr>
      </w:pPr>
      <w:r w:rsidRPr="007261A8">
        <w:rPr>
          <w:rFonts w:ascii="Arial" w:hAnsi="Arial" w:cs="Arial"/>
        </w:rPr>
        <w:t xml:space="preserve">11) указанный в заявлении о предоставлении земельного участка земельный участок является предметом аукциона, </w:t>
      </w:r>
      <w:proofErr w:type="gramStart"/>
      <w:r w:rsidRPr="007261A8">
        <w:rPr>
          <w:rFonts w:ascii="Arial" w:hAnsi="Arial" w:cs="Arial"/>
        </w:rPr>
        <w:t>извещение</w:t>
      </w:r>
      <w:proofErr w:type="gramEnd"/>
      <w:r w:rsidRPr="007261A8">
        <w:rPr>
          <w:rFonts w:ascii="Arial" w:hAnsi="Arial" w:cs="Arial"/>
        </w:rPr>
        <w:t xml:space="preserve"> о проведении которого размещено в соответствии с </w:t>
      </w:r>
      <w:hyperlink r:id="rId16" w:anchor="/document/12124624/entry/391119" w:history="1">
        <w:r w:rsidRPr="007261A8">
          <w:rPr>
            <w:rFonts w:ascii="Arial" w:hAnsi="Arial" w:cs="Arial"/>
          </w:rPr>
          <w:t>пунктом 19 статьи 39.11</w:t>
        </w:r>
      </w:hyperlink>
      <w:r w:rsidRPr="007261A8">
        <w:rPr>
          <w:rFonts w:ascii="Arial" w:hAnsi="Arial" w:cs="Arial"/>
        </w:rPr>
        <w:t> Земельного Кодекса;</w:t>
      </w:r>
    </w:p>
    <w:p w:rsidR="002D2A10" w:rsidRPr="007261A8" w:rsidRDefault="002D2A10" w:rsidP="002D2A10">
      <w:pPr>
        <w:autoSpaceDE w:val="0"/>
        <w:autoSpaceDN w:val="0"/>
        <w:adjustRightInd w:val="0"/>
        <w:ind w:firstLine="540"/>
        <w:jc w:val="both"/>
        <w:rPr>
          <w:rFonts w:ascii="Arial" w:hAnsi="Arial" w:cs="Arial"/>
        </w:rPr>
      </w:pPr>
      <w:proofErr w:type="gramStart"/>
      <w:r w:rsidRPr="007261A8">
        <w:rPr>
          <w:rFonts w:ascii="Arial" w:hAnsi="Arial" w:cs="Arial"/>
        </w:rPr>
        <w:t>12) в отношении земельного участка, указанного в заявлении о его предоставлении, поступило предусмотренное </w:t>
      </w:r>
      <w:hyperlink r:id="rId17" w:anchor="/document/12124624/entry/391146" w:history="1">
        <w:r w:rsidRPr="007261A8">
          <w:rPr>
            <w:rFonts w:ascii="Arial" w:hAnsi="Arial" w:cs="Arial"/>
          </w:rPr>
          <w:t>подпунктом 6 пункта 4 статьи 39.11</w:t>
        </w:r>
      </w:hyperlink>
      <w:r w:rsidRPr="007261A8">
        <w:rPr>
          <w:rFonts w:ascii="Arial" w:hAnsi="Arial" w:cs="Arial"/>
        </w:rPr>
        <w:t> Земельного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8" w:anchor="/document/12124624/entry/391144" w:history="1">
        <w:r w:rsidRPr="007261A8">
          <w:rPr>
            <w:rFonts w:ascii="Arial" w:hAnsi="Arial" w:cs="Arial"/>
          </w:rPr>
          <w:t>подпунктом 4 пункта 4 статьи 39.11</w:t>
        </w:r>
      </w:hyperlink>
      <w:r w:rsidRPr="007261A8">
        <w:rPr>
          <w:rFonts w:ascii="Arial" w:hAnsi="Arial" w:cs="Arial"/>
        </w:rPr>
        <w:t> Земельного Кодекса и уполномоченным органом не принято решение</w:t>
      </w:r>
      <w:proofErr w:type="gramEnd"/>
      <w:r w:rsidRPr="007261A8">
        <w:rPr>
          <w:rFonts w:ascii="Arial" w:hAnsi="Arial" w:cs="Arial"/>
        </w:rPr>
        <w:t xml:space="preserve"> об отказе в проведении этого аукциона по основаниям, предусмотренным </w:t>
      </w:r>
      <w:hyperlink r:id="rId19" w:anchor="/document/12124624/entry/39118" w:history="1">
        <w:r w:rsidRPr="007261A8">
          <w:rPr>
            <w:rFonts w:ascii="Arial" w:hAnsi="Arial" w:cs="Arial"/>
          </w:rPr>
          <w:t>пунктом 8 статьи 39.11</w:t>
        </w:r>
      </w:hyperlink>
      <w:r w:rsidRPr="007261A8">
        <w:rPr>
          <w:rFonts w:ascii="Arial" w:hAnsi="Arial" w:cs="Arial"/>
        </w:rPr>
        <w:t> Земельного Кодекса;</w:t>
      </w:r>
    </w:p>
    <w:p w:rsidR="002D2A10" w:rsidRPr="007261A8" w:rsidRDefault="002D2A10" w:rsidP="002D2A10">
      <w:pPr>
        <w:autoSpaceDE w:val="0"/>
        <w:autoSpaceDN w:val="0"/>
        <w:adjustRightInd w:val="0"/>
        <w:ind w:firstLine="540"/>
        <w:jc w:val="both"/>
        <w:rPr>
          <w:rFonts w:ascii="Arial" w:hAnsi="Arial" w:cs="Arial"/>
        </w:rPr>
      </w:pPr>
      <w:r w:rsidRPr="007261A8">
        <w:rPr>
          <w:rFonts w:ascii="Arial" w:hAnsi="Arial" w:cs="Arial"/>
        </w:rPr>
        <w:t>13) в отношении земельного участка, указанного в заявлен</w:t>
      </w:r>
      <w:proofErr w:type="gramStart"/>
      <w:r w:rsidRPr="007261A8">
        <w:rPr>
          <w:rFonts w:ascii="Arial" w:hAnsi="Arial" w:cs="Arial"/>
        </w:rPr>
        <w:t>ии о е</w:t>
      </w:r>
      <w:proofErr w:type="gramEnd"/>
      <w:r w:rsidRPr="007261A8">
        <w:rPr>
          <w:rFonts w:ascii="Arial" w:hAnsi="Arial" w:cs="Arial"/>
        </w:rPr>
        <w:t>го предоставлении, опубликовано и размещено в соответствии с </w:t>
      </w:r>
      <w:hyperlink r:id="rId20" w:anchor="/document/12124624/entry/391811" w:history="1">
        <w:r w:rsidRPr="007261A8">
          <w:rPr>
            <w:rFonts w:ascii="Arial" w:hAnsi="Arial" w:cs="Arial"/>
          </w:rPr>
          <w:t>подпунктом 1 пункта 1 статьи 39.18</w:t>
        </w:r>
      </w:hyperlink>
      <w:r w:rsidRPr="007261A8">
        <w:rPr>
          <w:rFonts w:ascii="Arial" w:hAnsi="Arial" w:cs="Arial"/>
        </w:rPr>
        <w:t> настоящего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2D2A10" w:rsidRPr="007261A8" w:rsidRDefault="002D2A10" w:rsidP="002D2A10">
      <w:pPr>
        <w:autoSpaceDE w:val="0"/>
        <w:autoSpaceDN w:val="0"/>
        <w:adjustRightInd w:val="0"/>
        <w:ind w:firstLine="540"/>
        <w:jc w:val="both"/>
        <w:rPr>
          <w:rFonts w:ascii="Arial" w:hAnsi="Arial" w:cs="Arial"/>
        </w:rPr>
      </w:pPr>
      <w:r w:rsidRPr="007261A8">
        <w:rPr>
          <w:rFonts w:ascii="Arial" w:hAnsi="Arial" w:cs="Arial"/>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2D2A10" w:rsidRPr="007261A8" w:rsidRDefault="002D2A10" w:rsidP="002D2A10">
      <w:pPr>
        <w:autoSpaceDE w:val="0"/>
        <w:autoSpaceDN w:val="0"/>
        <w:adjustRightInd w:val="0"/>
        <w:ind w:firstLine="540"/>
        <w:jc w:val="both"/>
        <w:rPr>
          <w:rFonts w:ascii="Arial" w:hAnsi="Arial" w:cs="Arial"/>
        </w:rPr>
      </w:pPr>
      <w:r w:rsidRPr="007261A8">
        <w:rPr>
          <w:rFonts w:ascii="Arial" w:hAnsi="Arial" w:cs="Arial"/>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2D2A10" w:rsidRPr="007261A8" w:rsidRDefault="002D2A10" w:rsidP="002D2A10">
      <w:pPr>
        <w:autoSpaceDE w:val="0"/>
        <w:autoSpaceDN w:val="0"/>
        <w:adjustRightInd w:val="0"/>
        <w:ind w:firstLine="540"/>
        <w:jc w:val="both"/>
        <w:rPr>
          <w:rFonts w:ascii="Arial" w:hAnsi="Arial" w:cs="Arial"/>
        </w:rPr>
      </w:pPr>
      <w:proofErr w:type="gramStart"/>
      <w:r w:rsidRPr="007261A8">
        <w:rPr>
          <w:rFonts w:ascii="Arial" w:hAnsi="Arial" w:cs="Arial"/>
        </w:rPr>
        <w:t>15) испрашиваемый земельный участок не включен в утвержденный в установленном Правительством Российской Федерации </w:t>
      </w:r>
      <w:hyperlink r:id="rId21" w:anchor="/document/71281940/entry/1000" w:history="1">
        <w:r w:rsidRPr="007261A8">
          <w:rPr>
            <w:rFonts w:ascii="Arial" w:hAnsi="Arial" w:cs="Arial"/>
          </w:rPr>
          <w:t>порядке</w:t>
        </w:r>
      </w:hyperlink>
      <w:r w:rsidRPr="007261A8">
        <w:rPr>
          <w:rFonts w:ascii="Arial" w:hAnsi="Arial" w:cs="Arial"/>
        </w:rPr>
        <w:t>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2" w:anchor="/document/12124624/entry/3910210" w:history="1">
        <w:r w:rsidRPr="007261A8">
          <w:rPr>
            <w:rFonts w:ascii="Arial" w:hAnsi="Arial" w:cs="Arial"/>
          </w:rPr>
          <w:t>подпунктом 10 пункта 2 статьи 39.10</w:t>
        </w:r>
      </w:hyperlink>
      <w:r w:rsidRPr="007261A8">
        <w:rPr>
          <w:rFonts w:ascii="Arial" w:hAnsi="Arial" w:cs="Arial"/>
        </w:rPr>
        <w:t> Земельного Кодекса;</w:t>
      </w:r>
      <w:proofErr w:type="gramEnd"/>
    </w:p>
    <w:p w:rsidR="002D2A10" w:rsidRPr="007261A8" w:rsidRDefault="002D2A10" w:rsidP="002D2A10">
      <w:pPr>
        <w:autoSpaceDE w:val="0"/>
        <w:autoSpaceDN w:val="0"/>
        <w:adjustRightInd w:val="0"/>
        <w:ind w:firstLine="540"/>
        <w:jc w:val="both"/>
        <w:rPr>
          <w:rFonts w:ascii="Arial" w:hAnsi="Arial" w:cs="Arial"/>
        </w:rPr>
      </w:pPr>
      <w:r w:rsidRPr="007261A8">
        <w:rPr>
          <w:rFonts w:ascii="Arial" w:hAnsi="Arial" w:cs="Arial"/>
        </w:rPr>
        <w:t>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23" w:anchor="/document/12124624/entry/39106" w:history="1">
        <w:r w:rsidRPr="007261A8">
          <w:rPr>
            <w:rFonts w:ascii="Arial" w:hAnsi="Arial" w:cs="Arial"/>
          </w:rPr>
          <w:t>пунктом 6 статьи 39.10</w:t>
        </w:r>
      </w:hyperlink>
      <w:r w:rsidRPr="007261A8">
        <w:rPr>
          <w:rFonts w:ascii="Arial" w:hAnsi="Arial" w:cs="Arial"/>
        </w:rPr>
        <w:t> Земельного Кодекса;</w:t>
      </w:r>
    </w:p>
    <w:p w:rsidR="002D2A10" w:rsidRPr="007261A8" w:rsidRDefault="002D2A10" w:rsidP="002D2A10">
      <w:pPr>
        <w:autoSpaceDE w:val="0"/>
        <w:autoSpaceDN w:val="0"/>
        <w:adjustRightInd w:val="0"/>
        <w:ind w:firstLine="540"/>
        <w:jc w:val="both"/>
        <w:rPr>
          <w:rFonts w:ascii="Arial" w:hAnsi="Arial" w:cs="Arial"/>
        </w:rPr>
      </w:pPr>
      <w:proofErr w:type="gramStart"/>
      <w:r w:rsidRPr="007261A8">
        <w:rPr>
          <w:rFonts w:ascii="Arial" w:hAnsi="Arial" w:cs="Arial"/>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2D2A10" w:rsidRPr="007261A8" w:rsidRDefault="002D2A10" w:rsidP="002D2A10">
      <w:pPr>
        <w:autoSpaceDE w:val="0"/>
        <w:autoSpaceDN w:val="0"/>
        <w:adjustRightInd w:val="0"/>
        <w:ind w:firstLine="540"/>
        <w:jc w:val="both"/>
        <w:rPr>
          <w:rFonts w:ascii="Arial" w:hAnsi="Arial" w:cs="Arial"/>
        </w:rPr>
      </w:pPr>
      <w:r w:rsidRPr="007261A8">
        <w:rPr>
          <w:rFonts w:ascii="Arial" w:hAnsi="Arial" w:cs="Arial"/>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2D2A10" w:rsidRPr="007261A8" w:rsidRDefault="002D2A10" w:rsidP="002D2A10">
      <w:pPr>
        <w:autoSpaceDE w:val="0"/>
        <w:autoSpaceDN w:val="0"/>
        <w:adjustRightInd w:val="0"/>
        <w:ind w:firstLine="540"/>
        <w:jc w:val="both"/>
        <w:rPr>
          <w:rFonts w:ascii="Arial" w:hAnsi="Arial" w:cs="Arial"/>
        </w:rPr>
      </w:pPr>
      <w:r w:rsidRPr="007261A8">
        <w:rPr>
          <w:rFonts w:ascii="Arial" w:hAnsi="Arial" w:cs="Arial"/>
        </w:rPr>
        <w:t>19) предоставление земельного участка на заявленном виде прав не допускается;</w:t>
      </w:r>
    </w:p>
    <w:p w:rsidR="002D2A10" w:rsidRPr="007261A8" w:rsidRDefault="002D2A10" w:rsidP="002D2A10">
      <w:pPr>
        <w:autoSpaceDE w:val="0"/>
        <w:autoSpaceDN w:val="0"/>
        <w:adjustRightInd w:val="0"/>
        <w:ind w:firstLine="540"/>
        <w:jc w:val="both"/>
        <w:rPr>
          <w:rFonts w:ascii="Arial" w:hAnsi="Arial" w:cs="Arial"/>
        </w:rPr>
      </w:pPr>
      <w:r w:rsidRPr="007261A8">
        <w:rPr>
          <w:rFonts w:ascii="Arial" w:hAnsi="Arial" w:cs="Arial"/>
        </w:rPr>
        <w:t>20) в отношении земельного участка, указанного в заявлен</w:t>
      </w:r>
      <w:proofErr w:type="gramStart"/>
      <w:r w:rsidRPr="007261A8">
        <w:rPr>
          <w:rFonts w:ascii="Arial" w:hAnsi="Arial" w:cs="Arial"/>
        </w:rPr>
        <w:t>ии о е</w:t>
      </w:r>
      <w:proofErr w:type="gramEnd"/>
      <w:r w:rsidRPr="007261A8">
        <w:rPr>
          <w:rFonts w:ascii="Arial" w:hAnsi="Arial" w:cs="Arial"/>
        </w:rPr>
        <w:t>го предоставлении, не установлен вид разрешенного использования;</w:t>
      </w:r>
    </w:p>
    <w:p w:rsidR="002D2A10" w:rsidRPr="007261A8" w:rsidRDefault="002D2A10" w:rsidP="002D2A10">
      <w:pPr>
        <w:autoSpaceDE w:val="0"/>
        <w:autoSpaceDN w:val="0"/>
        <w:adjustRightInd w:val="0"/>
        <w:ind w:firstLine="540"/>
        <w:jc w:val="both"/>
        <w:rPr>
          <w:rFonts w:ascii="Arial" w:hAnsi="Arial" w:cs="Arial"/>
        </w:rPr>
      </w:pPr>
      <w:r w:rsidRPr="007261A8">
        <w:rPr>
          <w:rFonts w:ascii="Arial" w:hAnsi="Arial" w:cs="Arial"/>
        </w:rPr>
        <w:t>21) указанный в заявлении о предоставлении земельного участка земельный участок не отнесен к определенной категории земель;</w:t>
      </w:r>
    </w:p>
    <w:p w:rsidR="002D2A10" w:rsidRPr="007261A8" w:rsidRDefault="002D2A10" w:rsidP="002D2A10">
      <w:pPr>
        <w:autoSpaceDE w:val="0"/>
        <w:autoSpaceDN w:val="0"/>
        <w:adjustRightInd w:val="0"/>
        <w:ind w:firstLine="540"/>
        <w:jc w:val="both"/>
        <w:rPr>
          <w:rFonts w:ascii="Arial" w:hAnsi="Arial" w:cs="Arial"/>
        </w:rPr>
      </w:pPr>
      <w:r w:rsidRPr="007261A8">
        <w:rPr>
          <w:rFonts w:ascii="Arial" w:hAnsi="Arial" w:cs="Arial"/>
        </w:rPr>
        <w:t>22) в отношении земельного участка, указанного в заявлен</w:t>
      </w:r>
      <w:proofErr w:type="gramStart"/>
      <w:r w:rsidRPr="007261A8">
        <w:rPr>
          <w:rFonts w:ascii="Arial" w:hAnsi="Arial" w:cs="Arial"/>
        </w:rPr>
        <w:t>ии о е</w:t>
      </w:r>
      <w:proofErr w:type="gramEnd"/>
      <w:r w:rsidRPr="007261A8">
        <w:rPr>
          <w:rFonts w:ascii="Arial" w:hAnsi="Arial" w:cs="Arial"/>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2D2A10" w:rsidRPr="007261A8" w:rsidRDefault="002D2A10" w:rsidP="002D2A10">
      <w:pPr>
        <w:autoSpaceDE w:val="0"/>
        <w:autoSpaceDN w:val="0"/>
        <w:adjustRightInd w:val="0"/>
        <w:ind w:firstLine="540"/>
        <w:jc w:val="both"/>
        <w:rPr>
          <w:rFonts w:ascii="Arial" w:hAnsi="Arial" w:cs="Arial"/>
        </w:rPr>
      </w:pPr>
      <w:proofErr w:type="gramStart"/>
      <w:r w:rsidRPr="007261A8">
        <w:rPr>
          <w:rFonts w:ascii="Arial" w:hAnsi="Arial" w:cs="Arial"/>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7261A8">
        <w:rPr>
          <w:rFonts w:ascii="Arial" w:hAnsi="Arial" w:cs="Arial"/>
        </w:rPr>
        <w:t xml:space="preserve"> сносу или реконструкции;</w:t>
      </w:r>
    </w:p>
    <w:p w:rsidR="002D2A10" w:rsidRPr="007261A8" w:rsidRDefault="002D2A10" w:rsidP="002D2A10">
      <w:pPr>
        <w:autoSpaceDE w:val="0"/>
        <w:autoSpaceDN w:val="0"/>
        <w:adjustRightInd w:val="0"/>
        <w:ind w:firstLine="540"/>
        <w:jc w:val="both"/>
        <w:rPr>
          <w:rFonts w:ascii="Arial" w:hAnsi="Arial" w:cs="Arial"/>
        </w:rPr>
      </w:pPr>
      <w:r w:rsidRPr="007261A8">
        <w:rPr>
          <w:rFonts w:ascii="Arial" w:hAnsi="Arial" w:cs="Arial"/>
        </w:rPr>
        <w:t>24) границы земельного участка, указанного в заявлен</w:t>
      </w:r>
      <w:proofErr w:type="gramStart"/>
      <w:r w:rsidRPr="007261A8">
        <w:rPr>
          <w:rFonts w:ascii="Arial" w:hAnsi="Arial" w:cs="Arial"/>
        </w:rPr>
        <w:t>ии о е</w:t>
      </w:r>
      <w:proofErr w:type="gramEnd"/>
      <w:r w:rsidRPr="007261A8">
        <w:rPr>
          <w:rFonts w:ascii="Arial" w:hAnsi="Arial" w:cs="Arial"/>
        </w:rPr>
        <w:t>го предоставлении, подлежат уточнению в соответствии с </w:t>
      </w:r>
      <w:hyperlink r:id="rId24" w:anchor="/document/71129192/entry/0" w:history="1">
        <w:r w:rsidRPr="007261A8">
          <w:rPr>
            <w:rFonts w:ascii="Arial" w:hAnsi="Arial" w:cs="Arial"/>
          </w:rPr>
          <w:t>Федеральным законом</w:t>
        </w:r>
      </w:hyperlink>
      <w:r w:rsidRPr="007261A8">
        <w:rPr>
          <w:rFonts w:ascii="Arial" w:hAnsi="Arial" w:cs="Arial"/>
        </w:rPr>
        <w:t> "О государственной регистрации недвижимости";</w:t>
      </w:r>
    </w:p>
    <w:p w:rsidR="002D2A10" w:rsidRPr="007261A8" w:rsidRDefault="002D2A10" w:rsidP="002D2A10">
      <w:pPr>
        <w:autoSpaceDE w:val="0"/>
        <w:autoSpaceDN w:val="0"/>
        <w:adjustRightInd w:val="0"/>
        <w:ind w:firstLine="540"/>
        <w:jc w:val="both"/>
        <w:rPr>
          <w:rFonts w:ascii="Arial" w:hAnsi="Arial" w:cs="Arial"/>
        </w:rPr>
      </w:pPr>
      <w:r w:rsidRPr="007261A8">
        <w:rPr>
          <w:rFonts w:ascii="Arial" w:hAnsi="Arial" w:cs="Arial"/>
        </w:rPr>
        <w:t>25) площадь земельного участка, указанного в заявлен</w:t>
      </w:r>
      <w:proofErr w:type="gramStart"/>
      <w:r w:rsidRPr="007261A8">
        <w:rPr>
          <w:rFonts w:ascii="Arial" w:hAnsi="Arial" w:cs="Arial"/>
        </w:rPr>
        <w:t>ии о е</w:t>
      </w:r>
      <w:proofErr w:type="gramEnd"/>
      <w:r w:rsidRPr="007261A8">
        <w:rPr>
          <w:rFonts w:ascii="Arial" w:hAnsi="Arial" w:cs="Arial"/>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2D2A10" w:rsidRPr="002D2A10" w:rsidRDefault="002D2A10" w:rsidP="002D2A10">
      <w:pPr>
        <w:autoSpaceDE w:val="0"/>
        <w:autoSpaceDN w:val="0"/>
        <w:adjustRightInd w:val="0"/>
        <w:ind w:firstLine="540"/>
        <w:jc w:val="both"/>
        <w:outlineLvl w:val="0"/>
        <w:rPr>
          <w:rFonts w:ascii="Arial" w:hAnsi="Arial" w:cs="Arial"/>
          <w:bCs/>
        </w:rPr>
      </w:pPr>
      <w:proofErr w:type="gramStart"/>
      <w:r w:rsidRPr="007261A8">
        <w:rPr>
          <w:rFonts w:ascii="Arial" w:hAnsi="Arial" w:cs="Arial"/>
        </w:rPr>
        <w:t>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5" w:anchor="/document/12154854/entry/1804" w:history="1">
        <w:r w:rsidRPr="007261A8">
          <w:rPr>
            <w:rFonts w:ascii="Arial" w:hAnsi="Arial" w:cs="Arial"/>
          </w:rPr>
          <w:t>частью 4 статьи 18</w:t>
        </w:r>
      </w:hyperlink>
      <w:r w:rsidRPr="007261A8">
        <w:rPr>
          <w:rFonts w:ascii="Arial" w:hAnsi="Arial" w:cs="Arial"/>
        </w:rPr>
        <w:t>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w:t>
      </w:r>
      <w:proofErr w:type="gramEnd"/>
      <w:r w:rsidRPr="007261A8">
        <w:rPr>
          <w:rFonts w:ascii="Arial" w:hAnsi="Arial" w:cs="Arial"/>
        </w:rPr>
        <w:t xml:space="preserve"> с </w:t>
      </w:r>
      <w:hyperlink r:id="rId26" w:anchor="/document/12154854/entry/1403" w:history="1">
        <w:r w:rsidRPr="007261A8">
          <w:rPr>
            <w:rFonts w:ascii="Arial" w:hAnsi="Arial" w:cs="Arial"/>
          </w:rPr>
          <w:t>частью 3 статьи 14</w:t>
        </w:r>
      </w:hyperlink>
      <w:r w:rsidRPr="007261A8">
        <w:rPr>
          <w:rFonts w:ascii="Arial" w:hAnsi="Arial" w:cs="Arial"/>
        </w:rPr>
        <w:t> указанного Федерального закона</w:t>
      </w:r>
      <w:proofErr w:type="gramStart"/>
      <w:r w:rsidRPr="007261A8">
        <w:rPr>
          <w:rFonts w:ascii="Arial" w:hAnsi="Arial" w:cs="Arial"/>
        </w:rPr>
        <w:t>.</w:t>
      </w:r>
      <w:r>
        <w:rPr>
          <w:rFonts w:ascii="Arial" w:hAnsi="Arial" w:cs="Arial"/>
        </w:rPr>
        <w:t>»</w:t>
      </w:r>
      <w:proofErr w:type="gramEnd"/>
    </w:p>
    <w:p w:rsidR="00220B30" w:rsidRDefault="007962BF" w:rsidP="00220B30">
      <w:pPr>
        <w:autoSpaceDE w:val="0"/>
        <w:autoSpaceDN w:val="0"/>
        <w:adjustRightInd w:val="0"/>
        <w:ind w:firstLine="540"/>
        <w:jc w:val="both"/>
        <w:rPr>
          <w:rFonts w:ascii="Arial" w:hAnsi="Arial" w:cs="Arial"/>
        </w:rPr>
      </w:pPr>
      <w:r>
        <w:rPr>
          <w:rFonts w:ascii="Arial" w:hAnsi="Arial" w:cs="Arial"/>
        </w:rPr>
        <w:t>2</w:t>
      </w:r>
      <w:r w:rsidR="00220B30">
        <w:rPr>
          <w:rFonts w:ascii="Arial" w:hAnsi="Arial" w:cs="Arial"/>
        </w:rPr>
        <w:t xml:space="preserve">. </w:t>
      </w:r>
      <w:r w:rsidR="00693B80" w:rsidRPr="00693B80">
        <w:rPr>
          <w:rFonts w:ascii="Arial" w:hAnsi="Arial" w:cs="Arial"/>
        </w:rPr>
        <w:t xml:space="preserve">Настоящее постановление подлежит обнародованию и размещению на </w:t>
      </w:r>
      <w:hyperlink r:id="rId27" w:history="1">
        <w:r w:rsidR="00693B80" w:rsidRPr="00693B80">
          <w:rPr>
            <w:rFonts w:ascii="Arial" w:hAnsi="Arial" w:cs="Arial"/>
          </w:rPr>
          <w:t>официальном сайте</w:t>
        </w:r>
      </w:hyperlink>
      <w:r w:rsidR="00693B80" w:rsidRPr="00693B80">
        <w:rPr>
          <w:rFonts w:ascii="Arial" w:hAnsi="Arial" w:cs="Arial"/>
        </w:rPr>
        <w:t xml:space="preserve"> администрации Иловлинского городского поселения в сети Интернет </w:t>
      </w:r>
      <w:hyperlink r:id="rId28" w:tgtFrame="_blank" w:history="1">
        <w:r w:rsidR="00693B80" w:rsidRPr="00693B80">
          <w:rPr>
            <w:rFonts w:ascii="Arial" w:hAnsi="Arial" w:cs="Arial"/>
          </w:rPr>
          <w:t>http://ilovgoradmin.ru</w:t>
        </w:r>
      </w:hyperlink>
      <w:r w:rsidR="00693B80" w:rsidRPr="00693B80">
        <w:rPr>
          <w:rFonts w:ascii="Arial" w:hAnsi="Arial" w:cs="Arial"/>
        </w:rPr>
        <w:t>.</w:t>
      </w:r>
    </w:p>
    <w:p w:rsidR="00220B30" w:rsidRDefault="007962BF" w:rsidP="00220B30">
      <w:pPr>
        <w:autoSpaceDE w:val="0"/>
        <w:autoSpaceDN w:val="0"/>
        <w:adjustRightInd w:val="0"/>
        <w:ind w:firstLine="540"/>
        <w:jc w:val="both"/>
        <w:rPr>
          <w:rFonts w:ascii="Arial" w:hAnsi="Arial" w:cs="Arial"/>
        </w:rPr>
      </w:pPr>
      <w:r>
        <w:rPr>
          <w:rFonts w:ascii="Arial" w:hAnsi="Arial" w:cs="Arial"/>
        </w:rPr>
        <w:t>3</w:t>
      </w:r>
      <w:bookmarkStart w:id="0" w:name="_GoBack"/>
      <w:bookmarkEnd w:id="0"/>
      <w:r w:rsidR="00220B30">
        <w:rPr>
          <w:rFonts w:ascii="Arial" w:hAnsi="Arial" w:cs="Arial"/>
        </w:rPr>
        <w:t>. Контроль     исполнения     данного     постановления       возложить   на заместителя главы Иловлинского городского поселения  Кожевникова Дениса Ивановича.</w:t>
      </w:r>
    </w:p>
    <w:p w:rsidR="00220B30" w:rsidRDefault="00220B30" w:rsidP="00220B30">
      <w:pPr>
        <w:autoSpaceDE w:val="0"/>
        <w:autoSpaceDN w:val="0"/>
        <w:adjustRightInd w:val="0"/>
        <w:jc w:val="both"/>
        <w:rPr>
          <w:rFonts w:ascii="Arial" w:hAnsi="Arial" w:cs="Arial"/>
        </w:rPr>
      </w:pPr>
    </w:p>
    <w:p w:rsidR="00220B30" w:rsidRDefault="00220B30" w:rsidP="00220B30">
      <w:pPr>
        <w:autoSpaceDE w:val="0"/>
        <w:autoSpaceDN w:val="0"/>
        <w:adjustRightInd w:val="0"/>
        <w:jc w:val="both"/>
        <w:rPr>
          <w:rFonts w:ascii="Arial" w:hAnsi="Arial" w:cs="Arial"/>
        </w:rPr>
      </w:pPr>
    </w:p>
    <w:p w:rsidR="00220B30" w:rsidRDefault="00220B30" w:rsidP="00220B30">
      <w:pPr>
        <w:autoSpaceDE w:val="0"/>
        <w:autoSpaceDN w:val="0"/>
        <w:adjustRightInd w:val="0"/>
        <w:jc w:val="both"/>
        <w:rPr>
          <w:rFonts w:ascii="Arial" w:hAnsi="Arial" w:cs="Arial"/>
        </w:rPr>
      </w:pPr>
    </w:p>
    <w:p w:rsidR="00220B30" w:rsidRDefault="00220B30" w:rsidP="00220B30">
      <w:pPr>
        <w:autoSpaceDE w:val="0"/>
        <w:autoSpaceDN w:val="0"/>
        <w:adjustRightInd w:val="0"/>
        <w:jc w:val="both"/>
        <w:rPr>
          <w:rFonts w:ascii="Arial" w:hAnsi="Arial" w:cs="Arial"/>
        </w:rPr>
      </w:pPr>
      <w:r>
        <w:rPr>
          <w:rFonts w:ascii="Arial" w:hAnsi="Arial" w:cs="Arial"/>
        </w:rPr>
        <w:t xml:space="preserve">Глава Иловлинского </w:t>
      </w:r>
    </w:p>
    <w:p w:rsidR="00220B30" w:rsidRDefault="00220B30" w:rsidP="00220B30">
      <w:pPr>
        <w:autoSpaceDE w:val="0"/>
        <w:autoSpaceDN w:val="0"/>
        <w:adjustRightInd w:val="0"/>
        <w:jc w:val="both"/>
        <w:rPr>
          <w:rFonts w:ascii="Arial" w:hAnsi="Arial" w:cs="Arial"/>
        </w:rPr>
      </w:pPr>
      <w:r>
        <w:rPr>
          <w:rFonts w:ascii="Arial" w:hAnsi="Arial" w:cs="Arial"/>
        </w:rPr>
        <w:t xml:space="preserve">городского поселения                        </w:t>
      </w:r>
      <w:r>
        <w:rPr>
          <w:rFonts w:ascii="Arial" w:hAnsi="Arial" w:cs="Arial"/>
        </w:rPr>
        <w:tab/>
      </w:r>
      <w:r>
        <w:rPr>
          <w:rFonts w:ascii="Arial" w:hAnsi="Arial" w:cs="Arial"/>
        </w:rPr>
        <w:tab/>
        <w:t xml:space="preserve">                                                 С.А. Пушкин</w:t>
      </w:r>
    </w:p>
    <w:p w:rsidR="0028442F" w:rsidRDefault="0028442F"/>
    <w:sectPr w:rsidR="0028442F" w:rsidSect="00082250">
      <w:pgSz w:w="11906" w:h="16838"/>
      <w:pgMar w:top="709" w:right="707"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04D"/>
    <w:rsid w:val="00017B54"/>
    <w:rsid w:val="00053797"/>
    <w:rsid w:val="00082250"/>
    <w:rsid w:val="00173AEA"/>
    <w:rsid w:val="001827E5"/>
    <w:rsid w:val="001B20D6"/>
    <w:rsid w:val="00220B30"/>
    <w:rsid w:val="0028442F"/>
    <w:rsid w:val="002A74E4"/>
    <w:rsid w:val="002D2A10"/>
    <w:rsid w:val="004506DC"/>
    <w:rsid w:val="00492957"/>
    <w:rsid w:val="00515BE5"/>
    <w:rsid w:val="005339C1"/>
    <w:rsid w:val="00602DD8"/>
    <w:rsid w:val="00693B80"/>
    <w:rsid w:val="006A1FFD"/>
    <w:rsid w:val="007261A8"/>
    <w:rsid w:val="0073370C"/>
    <w:rsid w:val="007962BF"/>
    <w:rsid w:val="007A28AA"/>
    <w:rsid w:val="007D47D7"/>
    <w:rsid w:val="009D2C1D"/>
    <w:rsid w:val="00AC0F4F"/>
    <w:rsid w:val="00AF2E37"/>
    <w:rsid w:val="00B0427C"/>
    <w:rsid w:val="00BD1F57"/>
    <w:rsid w:val="00BE7D78"/>
    <w:rsid w:val="00BF2635"/>
    <w:rsid w:val="00C06935"/>
    <w:rsid w:val="00C4194C"/>
    <w:rsid w:val="00C462C7"/>
    <w:rsid w:val="00CC1BC6"/>
    <w:rsid w:val="00CD08EB"/>
    <w:rsid w:val="00D0704D"/>
    <w:rsid w:val="00D074D7"/>
    <w:rsid w:val="00D9446A"/>
    <w:rsid w:val="00D97F60"/>
    <w:rsid w:val="00EE01C0"/>
    <w:rsid w:val="00EF5FB1"/>
    <w:rsid w:val="00F5702E"/>
    <w:rsid w:val="00F80FE8"/>
    <w:rsid w:val="00FB7E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4"/>
        <w:szCs w:val="24"/>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194C"/>
    <w:pPr>
      <w:ind w:firstLine="0"/>
    </w:pPr>
    <w:rPr>
      <w:rFonts w:eastAsia="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194C"/>
    <w:pPr>
      <w:ind w:left="720"/>
      <w:contextualSpacing/>
    </w:pPr>
  </w:style>
  <w:style w:type="character" w:styleId="a4">
    <w:name w:val="Hyperlink"/>
    <w:basedOn w:val="a0"/>
    <w:uiPriority w:val="99"/>
    <w:semiHidden/>
    <w:unhideWhenUsed/>
    <w:rsid w:val="00C4194C"/>
    <w:rPr>
      <w:color w:val="0000FF"/>
      <w:u w:val="single"/>
    </w:rPr>
  </w:style>
  <w:style w:type="paragraph" w:customStyle="1" w:styleId="s1">
    <w:name w:val="s_1"/>
    <w:basedOn w:val="a"/>
    <w:rsid w:val="004506DC"/>
    <w:pPr>
      <w:spacing w:before="100" w:beforeAutospacing="1" w:after="100" w:afterAutospacing="1"/>
    </w:pPr>
  </w:style>
  <w:style w:type="paragraph" w:customStyle="1" w:styleId="s22">
    <w:name w:val="s_22"/>
    <w:basedOn w:val="a"/>
    <w:rsid w:val="004506DC"/>
    <w:pPr>
      <w:spacing w:before="100" w:beforeAutospacing="1" w:after="100" w:afterAutospacing="1"/>
    </w:pPr>
  </w:style>
  <w:style w:type="paragraph" w:styleId="a5">
    <w:name w:val="Balloon Text"/>
    <w:basedOn w:val="a"/>
    <w:link w:val="a6"/>
    <w:uiPriority w:val="99"/>
    <w:semiHidden/>
    <w:unhideWhenUsed/>
    <w:rsid w:val="00CC1BC6"/>
    <w:rPr>
      <w:rFonts w:ascii="Tahoma" w:hAnsi="Tahoma" w:cs="Tahoma"/>
      <w:sz w:val="16"/>
      <w:szCs w:val="16"/>
    </w:rPr>
  </w:style>
  <w:style w:type="character" w:customStyle="1" w:styleId="a6">
    <w:name w:val="Текст выноски Знак"/>
    <w:basedOn w:val="a0"/>
    <w:link w:val="a5"/>
    <w:uiPriority w:val="99"/>
    <w:semiHidden/>
    <w:rsid w:val="00CC1BC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4"/>
        <w:szCs w:val="24"/>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194C"/>
    <w:pPr>
      <w:ind w:firstLine="0"/>
    </w:pPr>
    <w:rPr>
      <w:rFonts w:eastAsia="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194C"/>
    <w:pPr>
      <w:ind w:left="720"/>
      <w:contextualSpacing/>
    </w:pPr>
  </w:style>
  <w:style w:type="character" w:styleId="a4">
    <w:name w:val="Hyperlink"/>
    <w:basedOn w:val="a0"/>
    <w:uiPriority w:val="99"/>
    <w:semiHidden/>
    <w:unhideWhenUsed/>
    <w:rsid w:val="00C4194C"/>
    <w:rPr>
      <w:color w:val="0000FF"/>
      <w:u w:val="single"/>
    </w:rPr>
  </w:style>
  <w:style w:type="paragraph" w:customStyle="1" w:styleId="s1">
    <w:name w:val="s_1"/>
    <w:basedOn w:val="a"/>
    <w:rsid w:val="004506DC"/>
    <w:pPr>
      <w:spacing w:before="100" w:beforeAutospacing="1" w:after="100" w:afterAutospacing="1"/>
    </w:pPr>
  </w:style>
  <w:style w:type="paragraph" w:customStyle="1" w:styleId="s22">
    <w:name w:val="s_22"/>
    <w:basedOn w:val="a"/>
    <w:rsid w:val="004506DC"/>
    <w:pPr>
      <w:spacing w:before="100" w:beforeAutospacing="1" w:after="100" w:afterAutospacing="1"/>
    </w:pPr>
  </w:style>
  <w:style w:type="paragraph" w:styleId="a5">
    <w:name w:val="Balloon Text"/>
    <w:basedOn w:val="a"/>
    <w:link w:val="a6"/>
    <w:uiPriority w:val="99"/>
    <w:semiHidden/>
    <w:unhideWhenUsed/>
    <w:rsid w:val="00CC1BC6"/>
    <w:rPr>
      <w:rFonts w:ascii="Tahoma" w:hAnsi="Tahoma" w:cs="Tahoma"/>
      <w:sz w:val="16"/>
      <w:szCs w:val="16"/>
    </w:rPr>
  </w:style>
  <w:style w:type="character" w:customStyle="1" w:styleId="a6">
    <w:name w:val="Текст выноски Знак"/>
    <w:basedOn w:val="a0"/>
    <w:link w:val="a5"/>
    <w:uiPriority w:val="99"/>
    <w:semiHidden/>
    <w:rsid w:val="00CC1BC6"/>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782234">
      <w:bodyDiv w:val="1"/>
      <w:marLeft w:val="0"/>
      <w:marRight w:val="0"/>
      <w:marTop w:val="0"/>
      <w:marBottom w:val="0"/>
      <w:divBdr>
        <w:top w:val="none" w:sz="0" w:space="0" w:color="auto"/>
        <w:left w:val="none" w:sz="0" w:space="0" w:color="auto"/>
        <w:bottom w:val="none" w:sz="0" w:space="0" w:color="auto"/>
        <w:right w:val="none" w:sz="0" w:space="0" w:color="auto"/>
      </w:divBdr>
    </w:div>
    <w:div w:id="398209262">
      <w:bodyDiv w:val="1"/>
      <w:marLeft w:val="0"/>
      <w:marRight w:val="0"/>
      <w:marTop w:val="0"/>
      <w:marBottom w:val="0"/>
      <w:divBdr>
        <w:top w:val="none" w:sz="0" w:space="0" w:color="auto"/>
        <w:left w:val="none" w:sz="0" w:space="0" w:color="auto"/>
        <w:bottom w:val="none" w:sz="0" w:space="0" w:color="auto"/>
        <w:right w:val="none" w:sz="0" w:space="0" w:color="auto"/>
      </w:divBdr>
      <w:divsChild>
        <w:div w:id="1731146668">
          <w:marLeft w:val="0"/>
          <w:marRight w:val="0"/>
          <w:marTop w:val="240"/>
          <w:marBottom w:val="240"/>
          <w:divBdr>
            <w:top w:val="none" w:sz="0" w:space="0" w:color="auto"/>
            <w:left w:val="none" w:sz="0" w:space="0" w:color="auto"/>
            <w:bottom w:val="none" w:sz="0" w:space="0" w:color="auto"/>
            <w:right w:val="none" w:sz="0" w:space="0" w:color="auto"/>
          </w:divBdr>
        </w:div>
        <w:div w:id="1838569248">
          <w:marLeft w:val="0"/>
          <w:marRight w:val="0"/>
          <w:marTop w:val="240"/>
          <w:marBottom w:val="240"/>
          <w:divBdr>
            <w:top w:val="none" w:sz="0" w:space="0" w:color="auto"/>
            <w:left w:val="none" w:sz="0" w:space="0" w:color="auto"/>
            <w:bottom w:val="none" w:sz="0" w:space="0" w:color="auto"/>
            <w:right w:val="none" w:sz="0" w:space="0" w:color="auto"/>
          </w:divBdr>
        </w:div>
      </w:divsChild>
    </w:div>
    <w:div w:id="741216085">
      <w:bodyDiv w:val="1"/>
      <w:marLeft w:val="0"/>
      <w:marRight w:val="0"/>
      <w:marTop w:val="0"/>
      <w:marBottom w:val="0"/>
      <w:divBdr>
        <w:top w:val="none" w:sz="0" w:space="0" w:color="auto"/>
        <w:left w:val="none" w:sz="0" w:space="0" w:color="auto"/>
        <w:bottom w:val="none" w:sz="0" w:space="0" w:color="auto"/>
        <w:right w:val="none" w:sz="0" w:space="0" w:color="auto"/>
      </w:divBdr>
      <w:divsChild>
        <w:div w:id="1325163455">
          <w:marLeft w:val="0"/>
          <w:marRight w:val="0"/>
          <w:marTop w:val="240"/>
          <w:marBottom w:val="240"/>
          <w:divBdr>
            <w:top w:val="none" w:sz="0" w:space="0" w:color="auto"/>
            <w:left w:val="none" w:sz="0" w:space="0" w:color="auto"/>
            <w:bottom w:val="none" w:sz="0" w:space="0" w:color="auto"/>
            <w:right w:val="none" w:sz="0" w:space="0" w:color="auto"/>
          </w:divBdr>
        </w:div>
        <w:div w:id="723987064">
          <w:marLeft w:val="0"/>
          <w:marRight w:val="0"/>
          <w:marTop w:val="240"/>
          <w:marBottom w:val="240"/>
          <w:divBdr>
            <w:top w:val="none" w:sz="0" w:space="0" w:color="auto"/>
            <w:left w:val="none" w:sz="0" w:space="0" w:color="auto"/>
            <w:bottom w:val="none" w:sz="0" w:space="0" w:color="auto"/>
            <w:right w:val="none" w:sz="0" w:space="0" w:color="auto"/>
          </w:divBdr>
        </w:div>
        <w:div w:id="1341276898">
          <w:marLeft w:val="0"/>
          <w:marRight w:val="0"/>
          <w:marTop w:val="240"/>
          <w:marBottom w:val="240"/>
          <w:divBdr>
            <w:top w:val="none" w:sz="0" w:space="0" w:color="auto"/>
            <w:left w:val="none" w:sz="0" w:space="0" w:color="auto"/>
            <w:bottom w:val="none" w:sz="0" w:space="0" w:color="auto"/>
            <w:right w:val="none" w:sz="0" w:space="0" w:color="auto"/>
          </w:divBdr>
        </w:div>
        <w:div w:id="1982424180">
          <w:marLeft w:val="0"/>
          <w:marRight w:val="0"/>
          <w:marTop w:val="240"/>
          <w:marBottom w:val="240"/>
          <w:divBdr>
            <w:top w:val="none" w:sz="0" w:space="0" w:color="auto"/>
            <w:left w:val="none" w:sz="0" w:space="0" w:color="auto"/>
            <w:bottom w:val="none" w:sz="0" w:space="0" w:color="auto"/>
            <w:right w:val="none" w:sz="0" w:space="0" w:color="auto"/>
          </w:divBdr>
        </w:div>
        <w:div w:id="1393846805">
          <w:marLeft w:val="0"/>
          <w:marRight w:val="0"/>
          <w:marTop w:val="240"/>
          <w:marBottom w:val="240"/>
          <w:divBdr>
            <w:top w:val="none" w:sz="0" w:space="0" w:color="auto"/>
            <w:left w:val="none" w:sz="0" w:space="0" w:color="auto"/>
            <w:bottom w:val="none" w:sz="0" w:space="0" w:color="auto"/>
            <w:right w:val="none" w:sz="0" w:space="0" w:color="auto"/>
          </w:divBdr>
        </w:div>
        <w:div w:id="1358701224">
          <w:marLeft w:val="0"/>
          <w:marRight w:val="0"/>
          <w:marTop w:val="240"/>
          <w:marBottom w:val="240"/>
          <w:divBdr>
            <w:top w:val="none" w:sz="0" w:space="0" w:color="auto"/>
            <w:left w:val="none" w:sz="0" w:space="0" w:color="auto"/>
            <w:bottom w:val="none" w:sz="0" w:space="0" w:color="auto"/>
            <w:right w:val="none" w:sz="0" w:space="0" w:color="auto"/>
          </w:divBdr>
        </w:div>
        <w:div w:id="363212266">
          <w:marLeft w:val="0"/>
          <w:marRight w:val="0"/>
          <w:marTop w:val="240"/>
          <w:marBottom w:val="240"/>
          <w:divBdr>
            <w:top w:val="none" w:sz="0" w:space="0" w:color="auto"/>
            <w:left w:val="none" w:sz="0" w:space="0" w:color="auto"/>
            <w:bottom w:val="none" w:sz="0" w:space="0" w:color="auto"/>
            <w:right w:val="none" w:sz="0" w:space="0" w:color="auto"/>
          </w:divBdr>
        </w:div>
        <w:div w:id="1856460516">
          <w:marLeft w:val="0"/>
          <w:marRight w:val="0"/>
          <w:marTop w:val="240"/>
          <w:marBottom w:val="240"/>
          <w:divBdr>
            <w:top w:val="none" w:sz="0" w:space="0" w:color="auto"/>
            <w:left w:val="none" w:sz="0" w:space="0" w:color="auto"/>
            <w:bottom w:val="none" w:sz="0" w:space="0" w:color="auto"/>
            <w:right w:val="none" w:sz="0" w:space="0" w:color="auto"/>
          </w:divBdr>
        </w:div>
        <w:div w:id="438185996">
          <w:marLeft w:val="0"/>
          <w:marRight w:val="0"/>
          <w:marTop w:val="240"/>
          <w:marBottom w:val="240"/>
          <w:divBdr>
            <w:top w:val="none" w:sz="0" w:space="0" w:color="auto"/>
            <w:left w:val="none" w:sz="0" w:space="0" w:color="auto"/>
            <w:bottom w:val="none" w:sz="0" w:space="0" w:color="auto"/>
            <w:right w:val="none" w:sz="0" w:space="0" w:color="auto"/>
          </w:divBdr>
        </w:div>
        <w:div w:id="1561361444">
          <w:marLeft w:val="0"/>
          <w:marRight w:val="0"/>
          <w:marTop w:val="240"/>
          <w:marBottom w:val="240"/>
          <w:divBdr>
            <w:top w:val="none" w:sz="0" w:space="0" w:color="auto"/>
            <w:left w:val="none" w:sz="0" w:space="0" w:color="auto"/>
            <w:bottom w:val="none" w:sz="0" w:space="0" w:color="auto"/>
            <w:right w:val="none" w:sz="0" w:space="0" w:color="auto"/>
          </w:divBdr>
        </w:div>
      </w:divsChild>
    </w:div>
    <w:div w:id="1003123571">
      <w:bodyDiv w:val="1"/>
      <w:marLeft w:val="0"/>
      <w:marRight w:val="0"/>
      <w:marTop w:val="0"/>
      <w:marBottom w:val="0"/>
      <w:divBdr>
        <w:top w:val="none" w:sz="0" w:space="0" w:color="auto"/>
        <w:left w:val="none" w:sz="0" w:space="0" w:color="auto"/>
        <w:bottom w:val="none" w:sz="0" w:space="0" w:color="auto"/>
        <w:right w:val="none" w:sz="0" w:space="0" w:color="auto"/>
      </w:divBdr>
    </w:div>
    <w:div w:id="1586261322">
      <w:bodyDiv w:val="1"/>
      <w:marLeft w:val="0"/>
      <w:marRight w:val="0"/>
      <w:marTop w:val="0"/>
      <w:marBottom w:val="0"/>
      <w:divBdr>
        <w:top w:val="none" w:sz="0" w:space="0" w:color="auto"/>
        <w:left w:val="none" w:sz="0" w:space="0" w:color="auto"/>
        <w:bottom w:val="none" w:sz="0" w:space="0" w:color="auto"/>
        <w:right w:val="none" w:sz="0" w:space="0" w:color="auto"/>
      </w:divBdr>
    </w:div>
    <w:div w:id="1756126475">
      <w:bodyDiv w:val="1"/>
      <w:marLeft w:val="0"/>
      <w:marRight w:val="0"/>
      <w:marTop w:val="0"/>
      <w:marBottom w:val="0"/>
      <w:divBdr>
        <w:top w:val="none" w:sz="0" w:space="0" w:color="auto"/>
        <w:left w:val="none" w:sz="0" w:space="0" w:color="auto"/>
        <w:bottom w:val="none" w:sz="0" w:space="0" w:color="auto"/>
        <w:right w:val="none" w:sz="0" w:space="0" w:color="auto"/>
      </w:divBdr>
    </w:div>
    <w:div w:id="1858078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26" Type="http://schemas.openxmlformats.org/officeDocument/2006/relationships/hyperlink" Target="https://internet.garant.ru/" TargetMode="External"/><Relationship Id="rId3" Type="http://schemas.openxmlformats.org/officeDocument/2006/relationships/settings" Target="settings.xml"/><Relationship Id="rId21" Type="http://schemas.openxmlformats.org/officeDocument/2006/relationships/hyperlink" Target="https://internet.garant.ru/" TargetMode="External"/><Relationship Id="rId7" Type="http://schemas.openxmlformats.org/officeDocument/2006/relationships/hyperlink" Target="https://internet.garant.ru/" TargetMode="Externa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5" Type="http://schemas.openxmlformats.org/officeDocument/2006/relationships/hyperlink" Target="https://internet.garant.ru/" TargetMode="External"/><Relationship Id="rId2" Type="http://schemas.microsoft.com/office/2007/relationships/stylesWithEffects" Target="stylesWithEffects.xml"/><Relationship Id="rId16" Type="http://schemas.openxmlformats.org/officeDocument/2006/relationships/hyperlink" Target="https://internet.garant.ru/" TargetMode="External"/><Relationship Id="rId20" Type="http://schemas.openxmlformats.org/officeDocument/2006/relationships/hyperlink" Target="https://internet.garant.ru/"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internet.garant.ru/" TargetMode="External"/><Relationship Id="rId11" Type="http://schemas.openxmlformats.org/officeDocument/2006/relationships/hyperlink" Target="https://internet.garant.ru/" TargetMode="External"/><Relationship Id="rId24" Type="http://schemas.openxmlformats.org/officeDocument/2006/relationships/hyperlink" Target="https://internet.garant.ru/" TargetMode="External"/><Relationship Id="rId5" Type="http://schemas.openxmlformats.org/officeDocument/2006/relationships/hyperlink" Target="https://internet.garant.ru/" TargetMode="External"/><Relationship Id="rId15" Type="http://schemas.openxmlformats.org/officeDocument/2006/relationships/hyperlink" Target="https://internet.garant.ru/" TargetMode="External"/><Relationship Id="rId23" Type="http://schemas.openxmlformats.org/officeDocument/2006/relationships/hyperlink" Target="https://internet.garant.ru/" TargetMode="External"/><Relationship Id="rId28" Type="http://schemas.openxmlformats.org/officeDocument/2006/relationships/hyperlink" Target="http://ilovgoradmin.ru/" TargetMode="External"/><Relationship Id="rId10" Type="http://schemas.openxmlformats.org/officeDocument/2006/relationships/hyperlink" Target="https://internet.garant.ru/" TargetMode="External"/><Relationship Id="rId19" Type="http://schemas.openxmlformats.org/officeDocument/2006/relationships/hyperlink" Target="https://internet.garant.ru/" TargetMode="External"/><Relationship Id="rId4" Type="http://schemas.openxmlformats.org/officeDocument/2006/relationships/webSettings" Target="webSettings.xm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 Id="rId22" Type="http://schemas.openxmlformats.org/officeDocument/2006/relationships/hyperlink" Target="https://internet.garant.ru/" TargetMode="External"/><Relationship Id="rId27" Type="http://schemas.openxmlformats.org/officeDocument/2006/relationships/hyperlink" Target="http://internet.garant.ru/document?id=20018654&amp;sub=414"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2436</Words>
  <Characters>13887</Characters>
  <Application>Microsoft Office Word</Application>
  <DocSecurity>0</DocSecurity>
  <Lines>115</Lines>
  <Paragraphs>32</Paragraphs>
  <ScaleCrop>false</ScaleCrop>
  <HeadingPairs>
    <vt:vector size="4" baseType="variant">
      <vt:variant>
        <vt:lpstr>Название</vt:lpstr>
      </vt:variant>
      <vt:variant>
        <vt:i4>1</vt:i4>
      </vt:variant>
      <vt:variant>
        <vt:lpstr>Заголовки</vt:lpstr>
      </vt:variant>
      <vt:variant>
        <vt:i4>8</vt:i4>
      </vt:variant>
    </vt:vector>
  </HeadingPairs>
  <TitlesOfParts>
    <vt:vector size="9" baseType="lpstr">
      <vt:lpstr/>
      <vt:lpstr>На основании представления прокуратуры Иловлинского муниципального района от 20.</vt:lpstr>
      <vt:lpstr>1. Пункт 2.8.2. административного регламента «Утверждение схемы располо</vt:lpstr>
      <vt:lpstr>«Основаниями для отказа в утверждении схемы расположения земельного участка в це</vt:lpstr>
      <vt:lpstr>1) несоответствие схемы расположения земельного участка ее форме, формату или тр</vt:lpstr>
      <vt:lpstr>2) полное или частичное совпадение местоположения земельного участка, образовани</vt:lpstr>
      <vt:lpstr>3) разработка схемы расположения земельного участка с нарушением предусмотренных</vt:lpstr>
      <vt:lpstr>4) несоответствие схемы расположения земельного участка утвержденному проекту пл</vt:lpstr>
      <vt:lpstr>5) расположение земельного участка, образование которого предусмотрено схемой ра</vt:lpstr>
    </vt:vector>
  </TitlesOfParts>
  <Company/>
  <LinksUpToDate>false</LinksUpToDate>
  <CharactersWithSpaces>16291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6</cp:revision>
  <cp:lastPrinted>2020-02-19T10:56:00Z</cp:lastPrinted>
  <dcterms:created xsi:type="dcterms:W3CDTF">2020-02-19T11:03:00Z</dcterms:created>
  <dcterms:modified xsi:type="dcterms:W3CDTF">2020-02-25T06:27:00Z</dcterms:modified>
</cp:coreProperties>
</file>