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8" w:rsidRPr="00D1238F" w:rsidRDefault="004848B8" w:rsidP="004848B8">
      <w:pPr>
        <w:autoSpaceDE w:val="0"/>
        <w:autoSpaceDN w:val="0"/>
        <w:ind w:left="652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В администрацию </w:t>
      </w:r>
    </w:p>
    <w:p w:rsidR="004848B8" w:rsidRPr="00D1238F" w:rsidRDefault="004848B8" w:rsidP="004848B8">
      <w:pPr>
        <w:autoSpaceDE w:val="0"/>
        <w:autoSpaceDN w:val="0"/>
        <w:ind w:left="652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Иловлинского  городского</w:t>
      </w:r>
    </w:p>
    <w:p w:rsidR="004848B8" w:rsidRPr="00D1238F" w:rsidRDefault="004848B8" w:rsidP="004848B8">
      <w:pPr>
        <w:autoSpaceDE w:val="0"/>
        <w:autoSpaceDN w:val="0"/>
        <w:ind w:left="652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поселения Иловлинского</w:t>
      </w:r>
    </w:p>
    <w:p w:rsidR="004848B8" w:rsidRPr="00D1238F" w:rsidRDefault="004848B8" w:rsidP="004848B8">
      <w:pPr>
        <w:autoSpaceDE w:val="0"/>
        <w:autoSpaceDN w:val="0"/>
        <w:ind w:left="652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4848B8" w:rsidRPr="00D1238F" w:rsidRDefault="004848B8" w:rsidP="004848B8">
      <w:pPr>
        <w:autoSpaceDE w:val="0"/>
        <w:autoSpaceDN w:val="0"/>
        <w:ind w:left="652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Волгоградской области</w:t>
      </w:r>
    </w:p>
    <w:p w:rsidR="004848B8" w:rsidRPr="00D1238F" w:rsidRDefault="004848B8" w:rsidP="004848B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ЗАЯВЛЕНИЕ</w:t>
      </w:r>
    </w:p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о предоставлении земельного участка в </w:t>
      </w:r>
      <w:r>
        <w:rPr>
          <w:rFonts w:ascii="Arial" w:hAnsi="Arial" w:cs="Arial"/>
          <w:sz w:val="20"/>
          <w:szCs w:val="20"/>
        </w:rPr>
        <w:t>собственность</w:t>
      </w:r>
      <w:r w:rsidRPr="00D1238F">
        <w:rPr>
          <w:rFonts w:ascii="Arial" w:hAnsi="Arial" w:cs="Arial"/>
          <w:sz w:val="20"/>
          <w:szCs w:val="20"/>
        </w:rPr>
        <w:t xml:space="preserve"> без проведения торгов</w:t>
      </w:r>
    </w:p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>__________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    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072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  <w:t xml:space="preserve">                                                             (далее – заявитель),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  <w:sz w:val="20"/>
          <w:szCs w:val="20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  <w:sz w:val="20"/>
          <w:szCs w:val="20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действующего на основании (в случае обращения представителя  заявителя)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за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(фамилия, имя, отчество)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Адрес заявителя (с указанием почтового индекса): </w:t>
      </w:r>
      <w:r>
        <w:rPr>
          <w:rFonts w:ascii="Arial" w:hAnsi="Arial" w:cs="Arial"/>
          <w:sz w:val="20"/>
          <w:szCs w:val="20"/>
        </w:rPr>
        <w:t>_____________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  <w:sz w:val="20"/>
          <w:szCs w:val="20"/>
        </w:rPr>
        <w:t>я(</w:t>
      </w:r>
      <w:proofErr w:type="gramEnd"/>
      <w:r w:rsidRPr="00D1238F">
        <w:rPr>
          <w:rFonts w:ascii="Arial" w:hAnsi="Arial" w:cs="Arial"/>
          <w:sz w:val="20"/>
          <w:szCs w:val="20"/>
        </w:rPr>
        <w:t>-й) (представителя заявителя):</w:t>
      </w: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Прошу предоставить в </w:t>
      </w:r>
      <w:r>
        <w:rPr>
          <w:rFonts w:ascii="Arial" w:hAnsi="Arial" w:cs="Arial"/>
          <w:sz w:val="20"/>
          <w:szCs w:val="20"/>
        </w:rPr>
        <w:t>собственность</w:t>
      </w:r>
      <w:r w:rsidRPr="00D1238F">
        <w:rPr>
          <w:rFonts w:ascii="Arial" w:hAnsi="Arial" w:cs="Arial"/>
          <w:sz w:val="20"/>
          <w:szCs w:val="20"/>
        </w:rPr>
        <w:t xml:space="preserve"> без проведения торгов земельный участок площадью __________</w:t>
      </w:r>
      <w:proofErr w:type="spellStart"/>
      <w:r w:rsidRPr="00D1238F">
        <w:rPr>
          <w:rFonts w:ascii="Arial" w:hAnsi="Arial" w:cs="Arial"/>
          <w:sz w:val="20"/>
          <w:szCs w:val="20"/>
        </w:rPr>
        <w:t>кв.м</w:t>
      </w:r>
      <w:proofErr w:type="spellEnd"/>
      <w:r w:rsidRPr="00D1238F">
        <w:rPr>
          <w:rFonts w:ascii="Arial" w:hAnsi="Arial" w:cs="Arial"/>
          <w:sz w:val="20"/>
          <w:szCs w:val="20"/>
        </w:rPr>
        <w:t>., кадастровый номер________________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4830"/>
        <w:gridCol w:w="3174"/>
      </w:tblGrid>
      <w:tr w:rsidR="004848B8" w:rsidRPr="00D1238F" w:rsidTr="00FE7C8C">
        <w:trPr>
          <w:trHeight w:val="28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B8" w:rsidRPr="00D1238F" w:rsidRDefault="004848B8" w:rsidP="004848B8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для следующих целей</w:t>
      </w:r>
      <w:r>
        <w:rPr>
          <w:rFonts w:ascii="Arial" w:hAnsi="Arial" w:cs="Arial"/>
          <w:sz w:val="20"/>
          <w:szCs w:val="20"/>
        </w:rPr>
        <w:t xml:space="preserve"> </w:t>
      </w:r>
      <w:r w:rsidRPr="00D1238F">
        <w:rPr>
          <w:rFonts w:ascii="Arial" w:hAnsi="Arial" w:cs="Arial"/>
          <w:sz w:val="20"/>
          <w:szCs w:val="20"/>
        </w:rPr>
        <w:t xml:space="preserve">использования земельного участка:   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4309"/>
        <w:jc w:val="center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left" w:pos="955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  <w:t xml:space="preserve"> 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spacing w:after="240"/>
        <w:ind w:right="142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(указать цель использования земельного участка)</w:t>
      </w:r>
    </w:p>
    <w:p w:rsidR="004848B8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lastRenderedPageBreak/>
        <w:t>Основание предоставления земельного участка без проведения</w:t>
      </w:r>
      <w:r>
        <w:rPr>
          <w:rFonts w:ascii="Arial" w:hAnsi="Arial" w:cs="Arial"/>
          <w:sz w:val="20"/>
          <w:szCs w:val="20"/>
        </w:rPr>
        <w:t xml:space="preserve"> аукциона</w:t>
      </w:r>
      <w:r w:rsidRPr="00D1238F">
        <w:rPr>
          <w:rFonts w:ascii="Arial" w:hAnsi="Arial" w:cs="Arial"/>
          <w:sz w:val="20"/>
          <w:szCs w:val="20"/>
        </w:rPr>
        <w:t xml:space="preserve"> /нужное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079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ind w:righ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ind w:right="-1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7" w:history="1">
        <w:r w:rsidRPr="008B49D9">
          <w:rPr>
            <w:rFonts w:ascii="Arial" w:hAnsi="Arial" w:cs="Arial"/>
            <w:spacing w:val="-2"/>
            <w:sz w:val="20"/>
            <w:szCs w:val="20"/>
          </w:rPr>
          <w:t>кодексом</w:t>
        </w:r>
      </w:hyperlink>
      <w:r w:rsidRPr="008B49D9">
        <w:rPr>
          <w:rFonts w:ascii="Arial" w:hAnsi="Arial" w:cs="Arial"/>
          <w:spacing w:val="-2"/>
          <w:sz w:val="20"/>
          <w:szCs w:val="20"/>
        </w:rPr>
        <w:t xml:space="preserve"> Российской Федерации заключен договор о </w:t>
      </w:r>
      <w:r>
        <w:rPr>
          <w:rFonts w:ascii="Arial" w:hAnsi="Arial" w:cs="Arial"/>
          <w:spacing w:val="-2"/>
          <w:sz w:val="20"/>
          <w:szCs w:val="20"/>
        </w:rPr>
        <w:t>комплексном освоении территории</w:t>
      </w:r>
      <w:r w:rsidRPr="008B49D9">
        <w:rPr>
          <w:rFonts w:ascii="Arial" w:hAnsi="Arial" w:cs="Arial"/>
          <w:spacing w:val="-2"/>
          <w:sz w:val="20"/>
          <w:szCs w:val="20"/>
        </w:rPr>
        <w:t>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ind w:right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ind w:right="-1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8" w:history="1">
        <w:r w:rsidRPr="008B49D9">
          <w:rPr>
            <w:rFonts w:ascii="Arial" w:hAnsi="Arial" w:cs="Arial"/>
            <w:spacing w:val="-2"/>
            <w:sz w:val="20"/>
            <w:szCs w:val="20"/>
          </w:rPr>
          <w:t>законом</w:t>
        </w:r>
      </w:hyperlink>
      <w:r w:rsidRPr="008B49D9">
        <w:rPr>
          <w:rFonts w:ascii="Arial" w:hAnsi="Arial" w:cs="Arial"/>
          <w:spacing w:val="-2"/>
          <w:sz w:val="20"/>
          <w:szCs w:val="20"/>
        </w:rPr>
        <w:t xml:space="preserve"> от 24 июля 2008 года N 161-ФЗ "О содействии развитию жилищного строительства";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ind w:right="-1"/>
        <w:jc w:val="both"/>
        <w:rPr>
          <w:rFonts w:ascii="Arial" w:hAnsi="Arial" w:cs="Arial"/>
          <w:spacing w:val="-2"/>
          <w:sz w:val="20"/>
          <w:szCs w:val="20"/>
        </w:rPr>
      </w:pPr>
      <w:proofErr w:type="gramStart"/>
      <w:r w:rsidRPr="008B49D9">
        <w:rPr>
          <w:rFonts w:ascii="Arial" w:hAnsi="Arial" w:cs="Arial"/>
          <w:spacing w:val="-2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  <w:proofErr w:type="gramStart"/>
      <w:r w:rsidRPr="008B49D9">
        <w:rPr>
          <w:rFonts w:ascii="Arial" w:hAnsi="Arial" w:cs="Arial"/>
          <w:spacing w:val="-2"/>
          <w:sz w:val="20"/>
          <w:szCs w:val="20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Pr="008B49D9">
          <w:rPr>
            <w:rFonts w:ascii="Arial" w:hAnsi="Arial" w:cs="Arial"/>
            <w:spacing w:val="-2"/>
            <w:sz w:val="20"/>
            <w:szCs w:val="20"/>
          </w:rPr>
          <w:t>статьей 39.20</w:t>
        </w:r>
      </w:hyperlink>
      <w:r w:rsidRPr="008B49D9">
        <w:rPr>
          <w:rFonts w:ascii="Arial" w:hAnsi="Arial" w:cs="Arial"/>
          <w:spacing w:val="-2"/>
          <w:sz w:val="20"/>
          <w:szCs w:val="20"/>
        </w:rPr>
        <w:t xml:space="preserve"> настоящего Кодекса;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2"/>
          <w:sz w:val="20"/>
          <w:szCs w:val="20"/>
        </w:rPr>
      </w:pPr>
      <w:r w:rsidRPr="008B49D9">
        <w:rPr>
          <w:rFonts w:ascii="Arial" w:hAnsi="Arial" w:cs="Arial"/>
          <w:spacing w:val="-2"/>
          <w:sz w:val="20"/>
          <w:szCs w:val="20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8B49D9">
          <w:rPr>
            <w:rFonts w:ascii="Arial" w:hAnsi="Arial" w:cs="Arial"/>
            <w:spacing w:val="-2"/>
            <w:sz w:val="20"/>
            <w:szCs w:val="20"/>
          </w:rPr>
          <w:t>пункте 2 статьи 39.9</w:t>
        </w:r>
      </w:hyperlink>
      <w:r w:rsidRPr="008B49D9">
        <w:rPr>
          <w:rFonts w:ascii="Arial" w:hAnsi="Arial" w:cs="Arial"/>
          <w:spacing w:val="-2"/>
          <w:sz w:val="20"/>
          <w:szCs w:val="20"/>
        </w:rPr>
        <w:t xml:space="preserve"> настоящего Кодекса;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4"/>
          <w:sz w:val="20"/>
          <w:szCs w:val="20"/>
        </w:rPr>
      </w:pPr>
      <w:r w:rsidRPr="008B49D9">
        <w:rPr>
          <w:rFonts w:ascii="Arial" w:hAnsi="Arial" w:cs="Arial"/>
          <w:spacing w:val="-4"/>
          <w:sz w:val="20"/>
          <w:szCs w:val="20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8B49D9">
          <w:rPr>
            <w:rFonts w:ascii="Arial" w:hAnsi="Arial" w:cs="Arial"/>
            <w:spacing w:val="-4"/>
            <w:sz w:val="20"/>
            <w:szCs w:val="20"/>
          </w:rPr>
          <w:t>законом</w:t>
        </w:r>
      </w:hyperlink>
      <w:r w:rsidRPr="008B49D9">
        <w:rPr>
          <w:rFonts w:ascii="Arial" w:hAnsi="Arial" w:cs="Arial"/>
          <w:spacing w:val="-4"/>
          <w:sz w:val="20"/>
          <w:szCs w:val="20"/>
        </w:rPr>
        <w:t xml:space="preserve"> "Об обороте земель сельскохозяйственного назначения";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8B49D9">
        <w:rPr>
          <w:rFonts w:ascii="Arial" w:hAnsi="Arial" w:cs="Arial"/>
          <w:spacing w:val="-4"/>
          <w:sz w:val="20"/>
          <w:szCs w:val="20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8B49D9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8B49D9">
        <w:rPr>
          <w:rFonts w:ascii="Arial" w:hAnsi="Arial" w:cs="Arial"/>
          <w:spacing w:val="-4"/>
          <w:sz w:val="20"/>
          <w:szCs w:val="20"/>
        </w:rPr>
        <w:t xml:space="preserve">о выявленных в рамках государственного земельного надзора и </w:t>
      </w:r>
      <w:proofErr w:type="spellStart"/>
      <w:r w:rsidRPr="008B49D9">
        <w:rPr>
          <w:rFonts w:ascii="Arial" w:hAnsi="Arial" w:cs="Arial"/>
          <w:spacing w:val="-4"/>
          <w:sz w:val="20"/>
          <w:szCs w:val="20"/>
        </w:rPr>
        <w:t>неустраненных</w:t>
      </w:r>
      <w:proofErr w:type="spellEnd"/>
      <w:r w:rsidRPr="008B49D9">
        <w:rPr>
          <w:rFonts w:ascii="Arial" w:hAnsi="Arial" w:cs="Arial"/>
          <w:spacing w:val="-4"/>
          <w:sz w:val="20"/>
          <w:szCs w:val="20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8B49D9">
        <w:rPr>
          <w:rFonts w:ascii="Arial" w:hAnsi="Arial" w:cs="Arial"/>
          <w:spacing w:val="-4"/>
          <w:sz w:val="20"/>
          <w:szCs w:val="20"/>
        </w:rPr>
        <w:t xml:space="preserve">(в ред. Федерального </w:t>
      </w:r>
      <w:hyperlink r:id="rId12" w:history="1">
        <w:r w:rsidRPr="008B49D9">
          <w:rPr>
            <w:rFonts w:ascii="Arial" w:hAnsi="Arial" w:cs="Arial"/>
            <w:spacing w:val="-4"/>
            <w:sz w:val="20"/>
            <w:szCs w:val="20"/>
          </w:rPr>
          <w:t>закона</w:t>
        </w:r>
      </w:hyperlink>
      <w:r w:rsidRPr="008B49D9">
        <w:rPr>
          <w:rFonts w:ascii="Arial" w:hAnsi="Arial" w:cs="Arial"/>
          <w:spacing w:val="-4"/>
          <w:sz w:val="20"/>
          <w:szCs w:val="20"/>
        </w:rPr>
        <w:t xml:space="preserve"> от 03.07.2016 N 336-ФЗ)</w:t>
      </w:r>
      <w:proofErr w:type="gramEnd"/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4"/>
          <w:sz w:val="20"/>
          <w:szCs w:val="20"/>
        </w:rPr>
      </w:pPr>
      <w:r w:rsidRPr="008B49D9">
        <w:rPr>
          <w:rFonts w:ascii="Arial" w:hAnsi="Arial" w:cs="Arial"/>
          <w:spacing w:val="-4"/>
          <w:sz w:val="20"/>
          <w:szCs w:val="20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8B49D9">
          <w:rPr>
            <w:rFonts w:ascii="Arial" w:hAnsi="Arial" w:cs="Arial"/>
            <w:spacing w:val="-4"/>
            <w:sz w:val="20"/>
            <w:szCs w:val="20"/>
          </w:rPr>
          <w:t>статьей 39.18</w:t>
        </w:r>
      </w:hyperlink>
      <w:r w:rsidRPr="008B49D9">
        <w:rPr>
          <w:rFonts w:ascii="Arial" w:hAnsi="Arial" w:cs="Arial"/>
          <w:spacing w:val="-4"/>
          <w:sz w:val="20"/>
          <w:szCs w:val="20"/>
        </w:rPr>
        <w:t xml:space="preserve"> настоящего Кодекса;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848B8" w:rsidRPr="008B49D9" w:rsidRDefault="004848B8" w:rsidP="004848B8">
      <w:pPr>
        <w:autoSpaceDE w:val="0"/>
        <w:autoSpaceDN w:val="0"/>
        <w:jc w:val="both"/>
        <w:rPr>
          <w:rFonts w:ascii="Arial" w:hAnsi="Arial" w:cs="Arial"/>
          <w:spacing w:val="-4"/>
          <w:sz w:val="20"/>
          <w:szCs w:val="20"/>
        </w:rPr>
      </w:pPr>
      <w:r w:rsidRPr="008B49D9">
        <w:rPr>
          <w:rFonts w:ascii="Arial" w:hAnsi="Arial" w:cs="Arial"/>
          <w:spacing w:val="-4"/>
          <w:sz w:val="20"/>
          <w:szCs w:val="20"/>
        </w:rPr>
        <w:t xml:space="preserve">земельных участков гражданам в соответствии с Федеральным </w:t>
      </w:r>
      <w:hyperlink r:id="rId14" w:history="1">
        <w:r w:rsidRPr="008B49D9">
          <w:rPr>
            <w:rFonts w:ascii="Arial" w:hAnsi="Arial" w:cs="Arial"/>
            <w:spacing w:val="-4"/>
            <w:sz w:val="20"/>
            <w:szCs w:val="20"/>
          </w:rPr>
          <w:t>законом</w:t>
        </w:r>
      </w:hyperlink>
      <w:r w:rsidRPr="008B49D9">
        <w:rPr>
          <w:rFonts w:ascii="Arial" w:hAnsi="Arial" w:cs="Arial"/>
          <w:spacing w:val="-4"/>
          <w:sz w:val="20"/>
          <w:szCs w:val="20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30"/>
            <w:bookmarkEnd w:id="0"/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6"/>
                <w:sz w:val="20"/>
                <w:szCs w:val="20"/>
              </w:rPr>
              <w:t xml:space="preserve"> иные случаи, предусмотренные федеральными  законами и законами </w:t>
            </w:r>
          </w:p>
        </w:tc>
      </w:tr>
    </w:tbl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6"/>
          <w:sz w:val="20"/>
          <w:szCs w:val="20"/>
        </w:rPr>
        <w:t>субъ</w:t>
      </w:r>
      <w:r w:rsidRPr="00D1238F">
        <w:rPr>
          <w:rFonts w:ascii="Arial" w:hAnsi="Arial" w:cs="Arial"/>
          <w:sz w:val="20"/>
          <w:szCs w:val="20"/>
        </w:rPr>
        <w:t xml:space="preserve">екта Российской Федерации, /указать/: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5245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 w:firstLine="851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</w: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(название, номер, дата выдачи, выдавший орган)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4395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  <w:sz w:val="20"/>
          <w:szCs w:val="20"/>
        </w:rPr>
        <w:t>нужное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</w:tc>
      </w:tr>
    </w:tbl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адресу</w:t>
      </w:r>
      <w:proofErr w:type="gramStart"/>
      <w:r w:rsidRPr="00D1238F">
        <w:rPr>
          <w:rFonts w:ascii="Arial" w:hAnsi="Arial" w:cs="Arial"/>
          <w:sz w:val="20"/>
          <w:szCs w:val="20"/>
        </w:rPr>
        <w:t xml:space="preserve">: </w:t>
      </w:r>
      <w:r w:rsidRPr="00D1238F">
        <w:rPr>
          <w:rFonts w:ascii="Arial" w:hAnsi="Arial" w:cs="Arial"/>
          <w:sz w:val="20"/>
          <w:szCs w:val="20"/>
        </w:rPr>
        <w:tab/>
        <w:t>;</w:t>
      </w:r>
      <w:proofErr w:type="gramEnd"/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электронного документа, размещенного на официальном сайте, </w:t>
            </w:r>
          </w:p>
        </w:tc>
      </w:tr>
    </w:tbl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ссылка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sz w:val="20"/>
          <w:szCs w:val="20"/>
          <w:lang w:val="en-US"/>
        </w:rPr>
        <w:t>e</w:t>
      </w:r>
      <w:r w:rsidRPr="00D1238F">
        <w:rPr>
          <w:rFonts w:ascii="Arial" w:hAnsi="Arial" w:cs="Arial"/>
          <w:sz w:val="20"/>
          <w:szCs w:val="20"/>
        </w:rPr>
        <w:t>-</w:t>
      </w:r>
      <w:r w:rsidRPr="00D1238F">
        <w:rPr>
          <w:rFonts w:ascii="Arial" w:hAnsi="Arial" w:cs="Arial"/>
          <w:sz w:val="20"/>
          <w:szCs w:val="20"/>
          <w:lang w:val="en-US"/>
        </w:rPr>
        <w:t>mail</w:t>
      </w:r>
      <w:r w:rsidRPr="00D1238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4848B8" w:rsidRPr="00D1238F" w:rsidTr="00FE7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в виде электронного документа посредством электронной почты,</w:t>
            </w:r>
          </w:p>
        </w:tc>
      </w:tr>
    </w:tbl>
    <w:p w:rsidR="004848B8" w:rsidRPr="00D1238F" w:rsidRDefault="004848B8" w:rsidP="004848B8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  <w:lang w:val="en-US"/>
        </w:rPr>
        <w:t>e</w:t>
      </w:r>
      <w:r w:rsidRPr="00D1238F">
        <w:rPr>
          <w:rFonts w:ascii="Arial" w:hAnsi="Arial" w:cs="Arial"/>
          <w:spacing w:val="-2"/>
          <w:sz w:val="20"/>
          <w:szCs w:val="20"/>
        </w:rPr>
        <w:t>-</w:t>
      </w:r>
      <w:r w:rsidRPr="00D1238F">
        <w:rPr>
          <w:rFonts w:ascii="Arial" w:hAnsi="Arial" w:cs="Arial"/>
          <w:spacing w:val="-2"/>
          <w:sz w:val="20"/>
          <w:szCs w:val="20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  <w:sz w:val="20"/>
          <w:szCs w:val="20"/>
        </w:rPr>
        <w:t>:</w:t>
      </w:r>
      <w:r w:rsidRPr="00D1238F">
        <w:rPr>
          <w:rFonts w:ascii="Arial" w:hAnsi="Arial" w:cs="Arial"/>
          <w:sz w:val="20"/>
          <w:szCs w:val="20"/>
        </w:rPr>
        <w:t xml:space="preserve"> </w:t>
      </w:r>
      <w:r w:rsidRPr="00D1238F">
        <w:rPr>
          <w:rFonts w:ascii="Arial" w:hAnsi="Arial" w:cs="Arial"/>
          <w:sz w:val="20"/>
          <w:szCs w:val="20"/>
        </w:rPr>
        <w:tab/>
      </w: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right="5385"/>
        <w:jc w:val="center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(подпись заявителя/его представителя)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   К заявлению прилагаются оригиналы (заверенные копии) следующих документов: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</w:t>
      </w:r>
      <w:bookmarkStart w:id="1" w:name="_GoBack"/>
      <w:bookmarkEnd w:id="1"/>
      <w:r w:rsidRPr="00D1238F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</w:p>
    <w:p w:rsidR="004848B8" w:rsidRPr="00D1238F" w:rsidRDefault="004848B8" w:rsidP="004848B8">
      <w:pPr>
        <w:autoSpaceDE w:val="0"/>
        <w:autoSpaceDN w:val="0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Я согласе</w:t>
      </w:r>
      <w:proofErr w:type="gramStart"/>
      <w:r w:rsidRPr="00D1238F">
        <w:rPr>
          <w:rFonts w:ascii="Arial" w:hAnsi="Arial" w:cs="Arial"/>
          <w:sz w:val="20"/>
          <w:szCs w:val="20"/>
        </w:rPr>
        <w:t>н(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-а) на обработку персональных данных в администрации Иловлинского городского поселения Иловлинского муниципального района Волгоградской области </w:t>
      </w:r>
    </w:p>
    <w:p w:rsidR="004848B8" w:rsidRPr="00D1238F" w:rsidRDefault="004848B8" w:rsidP="004848B8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Заявитель:</w:t>
      </w:r>
    </w:p>
    <w:p w:rsidR="004848B8" w:rsidRPr="00D1238F" w:rsidRDefault="004848B8" w:rsidP="004848B8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4848B8" w:rsidRPr="00D1238F" w:rsidTr="00FE7C8C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B8" w:rsidRPr="00D1238F" w:rsidTr="00FE7C8C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заявителя/его представителя)</w:t>
            </w:r>
          </w:p>
        </w:tc>
      </w:tr>
    </w:tbl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4848B8" w:rsidRPr="00D1238F" w:rsidTr="00FE7C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8B8" w:rsidRPr="00D1238F" w:rsidTr="00FE7C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4848B8" w:rsidRPr="00D1238F" w:rsidTr="00FE7C8C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B8" w:rsidRPr="00D1238F" w:rsidTr="00FE7C8C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848B8" w:rsidRPr="00D1238F" w:rsidRDefault="004848B8" w:rsidP="004848B8">
      <w:pPr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Расписка получена</w:t>
      </w:r>
    </w:p>
    <w:p w:rsidR="004848B8" w:rsidRPr="00D1238F" w:rsidRDefault="004848B8" w:rsidP="004848B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4848B8" w:rsidRPr="00D1238F" w:rsidTr="00FE7C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8B8" w:rsidRPr="00D1238F" w:rsidTr="00FE7C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B8" w:rsidRPr="00D1238F" w:rsidRDefault="004848B8" w:rsidP="004848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4848B8" w:rsidRPr="00D1238F" w:rsidTr="00FE7C8C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B8" w:rsidRPr="00D1238F" w:rsidTr="00FE7C8C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4848B8" w:rsidRPr="00D1238F" w:rsidRDefault="004848B8" w:rsidP="00FE7C8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89798C" w:rsidRDefault="0089798C" w:rsidP="004848B8"/>
    <w:sectPr w:rsidR="0089798C" w:rsidSect="004848B8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DA" w:rsidRDefault="00C60FDA" w:rsidP="004848B8">
      <w:r>
        <w:separator/>
      </w:r>
    </w:p>
  </w:endnote>
  <w:endnote w:type="continuationSeparator" w:id="0">
    <w:p w:rsidR="00C60FDA" w:rsidRDefault="00C60FDA" w:rsidP="004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DA" w:rsidRDefault="00C60FDA" w:rsidP="004848B8">
      <w:r>
        <w:separator/>
      </w:r>
    </w:p>
  </w:footnote>
  <w:footnote w:type="continuationSeparator" w:id="0">
    <w:p w:rsidR="00C60FDA" w:rsidRDefault="00C60FDA" w:rsidP="0048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C"/>
    <w:rsid w:val="004848B8"/>
    <w:rsid w:val="0089798C"/>
    <w:rsid w:val="009504AC"/>
    <w:rsid w:val="00C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8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848B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848B8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4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8B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4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8B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B8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848B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848B8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4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8B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4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8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87149;fld=134" TargetMode="External"/><Relationship Id="rId13" Type="http://schemas.openxmlformats.org/officeDocument/2006/relationships/hyperlink" Target="https://login.consultant.ru/link/?req=doc;base=RZB;n=286989;fld=134;dst=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96522;fld=134" TargetMode="External"/><Relationship Id="rId12" Type="http://schemas.openxmlformats.org/officeDocument/2006/relationships/hyperlink" Target="https://login.consultant.ru/link/?req=doc;base=RZB;n=200700;fld=134;dst=1000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287009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ZB;n=286989;fld=134;dst=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86989;fld=134;dst=884" TargetMode="External"/><Relationship Id="rId14" Type="http://schemas.openxmlformats.org/officeDocument/2006/relationships/hyperlink" Target="https://login.consultant.ru/link/?req=doc;base=RZB;n=2870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2018-06-04T08:05:00Z</dcterms:created>
  <dcterms:modified xsi:type="dcterms:W3CDTF">2018-06-04T08:10:00Z</dcterms:modified>
</cp:coreProperties>
</file>