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9" w:rsidRDefault="00551669" w:rsidP="00551669">
      <w:pPr>
        <w:shd w:val="clear" w:color="auto" w:fill="FFFFFF"/>
        <w:spacing w:line="317" w:lineRule="exact"/>
        <w:ind w:left="1728" w:right="1642" w:firstLine="1195"/>
      </w:pPr>
      <w:r>
        <w:rPr>
          <w:rFonts w:eastAsia="Times New Roman"/>
          <w:color w:val="000000"/>
          <w:sz w:val="28"/>
          <w:szCs w:val="28"/>
        </w:rPr>
        <w:t xml:space="preserve">Волгоградская область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Иловлинский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муниципальный район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Администрация Иловлинского городского поселения</w:t>
      </w:r>
    </w:p>
    <w:p w:rsidR="00551669" w:rsidRDefault="00551669" w:rsidP="00551669">
      <w:pPr>
        <w:shd w:val="clear" w:color="auto" w:fill="FFFFFF"/>
        <w:tabs>
          <w:tab w:val="left" w:pos="4529"/>
          <w:tab w:val="left" w:pos="8165"/>
        </w:tabs>
        <w:spacing w:before="65" w:line="648" w:lineRule="exact"/>
        <w:ind w:left="36" w:firstLine="3521"/>
      </w:pPr>
      <w:r>
        <w:rPr>
          <w:rFonts w:eastAsia="Times New Roman"/>
          <w:color w:val="000000"/>
          <w:spacing w:val="18"/>
          <w:sz w:val="28"/>
          <w:szCs w:val="28"/>
        </w:rPr>
        <w:t>ПОСТАНОВЛЕНИЕ</w:t>
      </w:r>
      <w:r>
        <w:rPr>
          <w:rFonts w:eastAsia="Times New Roman"/>
          <w:color w:val="000000"/>
          <w:spacing w:val="18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21.10.2011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5"/>
          <w:sz w:val="28"/>
          <w:szCs w:val="28"/>
        </w:rPr>
        <w:t>№210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р.п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.И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>ловля</w:t>
      </w:r>
      <w:proofErr w:type="spellEnd"/>
    </w:p>
    <w:p w:rsidR="00551669" w:rsidRDefault="00551669" w:rsidP="00551669">
      <w:pPr>
        <w:shd w:val="clear" w:color="auto" w:fill="FFFFFF"/>
        <w:spacing w:before="461" w:line="310" w:lineRule="exact"/>
        <w:ind w:left="22" w:right="4378"/>
      </w:pPr>
      <w:r>
        <w:rPr>
          <w:rFonts w:eastAsia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регламента предоставления муниципальной </w:t>
      </w:r>
      <w:r>
        <w:rPr>
          <w:rFonts w:eastAsia="Times New Roman"/>
          <w:color w:val="000000"/>
          <w:spacing w:val="1"/>
          <w:sz w:val="28"/>
          <w:szCs w:val="28"/>
        </w:rPr>
        <w:t>услуги «Демонстрация кинофильмов »</w:t>
      </w:r>
    </w:p>
    <w:p w:rsidR="00551669" w:rsidRDefault="00551669" w:rsidP="00551669">
      <w:pPr>
        <w:shd w:val="clear" w:color="auto" w:fill="FFFFFF"/>
        <w:spacing w:before="331" w:line="324" w:lineRule="exact"/>
        <w:ind w:left="29" w:firstLine="39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Федеральным законом от 27.07.2010г. № 210-ФЗ «Об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постановлением администрации Иловлинского городского поселения от 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22.06.2011г. № 107 «О Порядке разработки и утверждения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административных регламентов предоставления административных услуг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(исполнения муниципальных функций), на основании статьи 21 .Устава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Иловлинского городского поселения, </w:t>
      </w:r>
      <w:r>
        <w:rPr>
          <w:rFonts w:eastAsia="Times New Roman"/>
          <w:b/>
          <w:bCs/>
          <w:color w:val="000000"/>
          <w:spacing w:val="15"/>
          <w:sz w:val="28"/>
          <w:szCs w:val="28"/>
        </w:rPr>
        <w:t>постановляю:</w:t>
      </w:r>
    </w:p>
    <w:p w:rsidR="00551669" w:rsidRDefault="00551669" w:rsidP="00551669">
      <w:pPr>
        <w:shd w:val="clear" w:color="auto" w:fill="FFFFFF"/>
        <w:spacing w:before="209" w:line="324" w:lineRule="exact"/>
        <w:ind w:left="22" w:right="14"/>
        <w:jc w:val="both"/>
      </w:pPr>
      <w:r>
        <w:rPr>
          <w:color w:val="000000"/>
          <w:spacing w:val="1"/>
          <w:sz w:val="28"/>
          <w:szCs w:val="28"/>
        </w:rPr>
        <w:t>1.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rFonts w:eastAsia="Times New Roman"/>
          <w:color w:val="000000"/>
          <w:spacing w:val="2"/>
          <w:sz w:val="28"/>
          <w:szCs w:val="28"/>
        </w:rPr>
        <w:t>муниципальной услуги «Демонстрация кинофильмов ».</w:t>
      </w:r>
    </w:p>
    <w:p w:rsidR="00551669" w:rsidRDefault="00551669" w:rsidP="00551669">
      <w:pPr>
        <w:shd w:val="clear" w:color="auto" w:fill="FFFFFF"/>
        <w:spacing w:before="338"/>
        <w:ind w:left="22"/>
      </w:pP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551669" w:rsidRDefault="00551669" w:rsidP="00551669">
      <w:pPr>
        <w:shd w:val="clear" w:color="auto" w:fill="FFFFFF"/>
        <w:spacing w:before="360" w:after="259" w:line="317" w:lineRule="exact"/>
        <w:ind w:left="14" w:right="29"/>
        <w:jc w:val="both"/>
      </w:pPr>
      <w:r>
        <w:rPr>
          <w:color w:val="000000"/>
          <w:spacing w:val="23"/>
          <w:sz w:val="28"/>
          <w:szCs w:val="28"/>
        </w:rPr>
        <w:t>3.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Директора МКУ « Центр культуры, спорта и молодежи Иловлинского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городского поселения»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Мелихова Михаила Александровича.</w:t>
      </w:r>
    </w:p>
    <w:p w:rsidR="00551669" w:rsidRDefault="00551669" w:rsidP="00551669">
      <w:pPr>
        <w:shd w:val="clear" w:color="auto" w:fill="FFFFFF"/>
        <w:spacing w:before="360" w:after="259" w:line="317" w:lineRule="exact"/>
        <w:ind w:left="14" w:right="29"/>
        <w:jc w:val="both"/>
        <w:sectPr w:rsidR="00551669" w:rsidSect="00551669">
          <w:pgSz w:w="11909" w:h="16834"/>
          <w:pgMar w:top="1440" w:right="360" w:bottom="720" w:left="1736" w:header="720" w:footer="720" w:gutter="0"/>
          <w:cols w:space="60"/>
          <w:noEndnote/>
        </w:sectPr>
      </w:pPr>
    </w:p>
    <w:p w:rsidR="00551669" w:rsidRDefault="00551669" w:rsidP="00551669">
      <w:pPr>
        <w:framePr w:h="2362" w:hSpace="10080" w:wrap="notBeside" w:vAnchor="text" w:hAnchor="margin" w:x="3947" w:y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0020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69" w:rsidRDefault="00551669" w:rsidP="00551669">
      <w:pPr>
        <w:framePr w:w="9698" w:h="655" w:hRule="exact" w:hSpace="10080" w:wrap="notBeside" w:vAnchor="text" w:hAnchor="margin" w:x="1" w:y="908"/>
        <w:shd w:val="clear" w:color="auto" w:fill="FFFFFF"/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Глава Иловлинского    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/■'.</w:t>
      </w:r>
    </w:p>
    <w:p w:rsidR="00551669" w:rsidRDefault="00551669" w:rsidP="00551669">
      <w:pPr>
        <w:framePr w:w="9698" w:h="655" w:hRule="exact" w:hSpace="10080" w:wrap="notBeside" w:vAnchor="text" w:hAnchor="margin" w:x="1" w:y="908"/>
        <w:shd w:val="clear" w:color="auto" w:fill="FFFFFF"/>
        <w:tabs>
          <w:tab w:val="left" w:pos="4788"/>
          <w:tab w:val="left" w:pos="8194"/>
        </w:tabs>
      </w:pPr>
      <w:r>
        <w:rPr>
          <w:rFonts w:eastAsia="Times New Roman"/>
          <w:color w:val="000000"/>
          <w:sz w:val="28"/>
          <w:szCs w:val="28"/>
        </w:rPr>
        <w:t>городского поселения</w:t>
      </w:r>
      <w:proofErr w:type="gramStart"/>
      <w:r>
        <w:rPr>
          <w:rFonts w:eastAsia="Times New Roman"/>
          <w:color w:val="000000"/>
          <w:sz w:val="28"/>
          <w:szCs w:val="28"/>
        </w:rPr>
        <w:t>/    ;.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19"/>
          <w:w w:val="151"/>
          <w:sz w:val="28"/>
          <w:szCs w:val="28"/>
        </w:rPr>
        <w:t>^*&amp; \</w:t>
      </w:r>
      <w:proofErr w:type="gramEnd"/>
      <w:r>
        <w:rPr>
          <w:rFonts w:eastAsia="Times New Roman"/>
          <w:i/>
          <w:iCs/>
          <w:color w:val="000000"/>
          <w:spacing w:val="-19"/>
          <w:w w:val="151"/>
          <w:sz w:val="28"/>
          <w:szCs w:val="28"/>
        </w:rPr>
        <w:t>У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С.А.Пушкин</w:t>
      </w:r>
    </w:p>
    <w:p w:rsidR="00551669" w:rsidRDefault="00551669" w:rsidP="00551669">
      <w:pPr>
        <w:spacing w:line="1" w:lineRule="exact"/>
        <w:rPr>
          <w:sz w:val="2"/>
          <w:szCs w:val="2"/>
        </w:rPr>
      </w:pPr>
    </w:p>
    <w:p w:rsidR="00A35660" w:rsidRPr="00A35660" w:rsidRDefault="002109F0" w:rsidP="00A35660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35660" w:rsidRPr="00A35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35660" w:rsidRPr="00A35660" w:rsidRDefault="00A35660" w:rsidP="00A35660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Глава Иловлинского </w:t>
      </w:r>
    </w:p>
    <w:p w:rsidR="00A35660" w:rsidRPr="00A35660" w:rsidRDefault="00A35660" w:rsidP="00A35660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городского поселения</w:t>
      </w:r>
    </w:p>
    <w:p w:rsidR="00A35660" w:rsidRPr="00A35660" w:rsidRDefault="00A35660" w:rsidP="00A35660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Пушкин</w:t>
      </w:r>
    </w:p>
    <w:p w:rsidR="00A35660" w:rsidRPr="00A35660" w:rsidRDefault="009C431E" w:rsidP="00A35660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05.6pt;margin-top:-.35pt;width:8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"/>
        </w:pict>
      </w:r>
    </w:p>
    <w:p w:rsidR="00A35660" w:rsidRPr="00A35660" w:rsidRDefault="002109F0" w:rsidP="002109F0">
      <w:pPr>
        <w:shd w:val="clear" w:color="auto" w:fill="FFFFFF"/>
        <w:tabs>
          <w:tab w:val="left" w:pos="6390"/>
          <w:tab w:val="left" w:pos="6750"/>
          <w:tab w:val="right" w:pos="9355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«______»________2011г</w:t>
      </w:r>
    </w:p>
    <w:p w:rsidR="00A35660" w:rsidRPr="00A35660" w:rsidRDefault="00A35660" w:rsidP="00A35660">
      <w:pPr>
        <w:shd w:val="clear" w:color="auto" w:fill="FFFFFF"/>
        <w:tabs>
          <w:tab w:val="left" w:pos="6390"/>
          <w:tab w:val="left" w:pos="675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60" w:rsidRPr="00A35660" w:rsidRDefault="00A35660" w:rsidP="00A35660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60" w:rsidRPr="00A35660" w:rsidRDefault="00A35660" w:rsidP="00A35660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F300E2" w:rsidRPr="00F300E2" w:rsidRDefault="00F300E2" w:rsidP="00F30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00E2">
        <w:rPr>
          <w:rFonts w:ascii="Times New Roman" w:hAnsi="Times New Roman" w:cs="Times New Roman"/>
          <w:sz w:val="28"/>
          <w:szCs w:val="28"/>
        </w:rPr>
        <w:t>казания муниципальной услуги «Демонстрация кинофильмов»</w:t>
      </w:r>
    </w:p>
    <w:p w:rsidR="00F300E2" w:rsidRPr="00F300E2" w:rsidRDefault="00F300E2" w:rsidP="00F30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300E2" w:rsidRP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1.1.Настоящий административный регламент по оказанию муниципальной услуги «Показ кинофильмов»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муниципальная услуга).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при проведении показов кинофильмов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1.2.Наименование муниципальной услуги: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00E2">
        <w:rPr>
          <w:rFonts w:ascii="Times New Roman" w:hAnsi="Times New Roman" w:cs="Times New Roman"/>
          <w:sz w:val="28"/>
          <w:szCs w:val="28"/>
        </w:rPr>
        <w:t>униципальная услуга по проведению показа кинофильмов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1.3.Предоставление государственной услуги осуществляется в соо</w:t>
      </w:r>
      <w:r>
        <w:rPr>
          <w:rFonts w:ascii="Times New Roman" w:hAnsi="Times New Roman" w:cs="Times New Roman"/>
          <w:sz w:val="28"/>
          <w:szCs w:val="28"/>
        </w:rPr>
        <w:t>тветствии</w:t>
      </w:r>
      <w:r w:rsidRPr="00F300E2">
        <w:rPr>
          <w:rFonts w:ascii="Times New Roman" w:hAnsi="Times New Roman" w:cs="Times New Roman"/>
          <w:sz w:val="28"/>
          <w:szCs w:val="28"/>
        </w:rPr>
        <w:t>: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-Федеральным законом от 06.10.2003 года N 131-ФЗ "Об общих принципах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Федерации";</w:t>
      </w:r>
    </w:p>
    <w:p w:rsidR="00F300E2" w:rsidRP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-Федеральным законом от 09.10.1992</w:t>
      </w:r>
      <w:r>
        <w:rPr>
          <w:rFonts w:ascii="Times New Roman" w:hAnsi="Times New Roman" w:cs="Times New Roman"/>
          <w:sz w:val="28"/>
          <w:szCs w:val="28"/>
        </w:rPr>
        <w:t xml:space="preserve"> года N 3612-1 "Основы законода</w:t>
      </w:r>
      <w:r w:rsidRPr="00F300E2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культуре";</w:t>
      </w:r>
    </w:p>
    <w:p w:rsid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"Об основных гарантиях прав ребенка в РФ" от 24.07.1998 года № 124-ФЗ;</w:t>
      </w:r>
    </w:p>
    <w:p w:rsidR="00223F35" w:rsidRPr="00223F35" w:rsidRDefault="00223F35" w:rsidP="0022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660">
        <w:rPr>
          <w:rFonts w:ascii="Times New Roman" w:hAnsi="Times New Roman" w:cs="Times New Roman"/>
          <w:sz w:val="28"/>
          <w:szCs w:val="28"/>
        </w:rPr>
        <w:t xml:space="preserve">Постановление от 11 февраля 2005 г. N 4/59 об областной целевой программе «Сохранение и развитие сети кино и видео показа </w:t>
      </w:r>
      <w:r w:rsidR="004A74C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300E2" w:rsidRP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1.3.Муниципальная услуга по проведению показов кинофильмов предоставляется муниципальным учреждением: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«Центр культуры и спорта Иловлинского городского поселения».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1.4. 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0E2" w:rsidRP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1.4.1.Конечными результатами предоставления муниципальной услуги является отчет о проведении кинопоказов, отчет может иметь любую форму (текстовый, </w:t>
      </w:r>
      <w:r w:rsidR="004A74C2">
        <w:rPr>
          <w:rFonts w:ascii="Times New Roman" w:hAnsi="Times New Roman" w:cs="Times New Roman"/>
          <w:sz w:val="28"/>
          <w:szCs w:val="28"/>
        </w:rPr>
        <w:t xml:space="preserve">финансовый, и </w:t>
      </w:r>
      <w:r w:rsidRPr="00F300E2">
        <w:rPr>
          <w:rFonts w:ascii="Times New Roman" w:hAnsi="Times New Roman" w:cs="Times New Roman"/>
          <w:sz w:val="28"/>
          <w:szCs w:val="28"/>
        </w:rPr>
        <w:t>т.д.)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1.4.2.Юридическим фактом, выступающим основанием для начала оказания муниципальной услуги является наступление даты проведения мероприятия в соответствии с репертуарным планом проведения кинопоказов.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1.5.Потребители муниципальной услуги (описание заявителей)</w:t>
      </w:r>
    </w:p>
    <w:p w:rsidR="00F300E2" w:rsidRPr="00F300E2" w:rsidRDefault="00F300E2" w:rsidP="00F30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0E2">
        <w:rPr>
          <w:rFonts w:ascii="Times New Roman" w:hAnsi="Times New Roman" w:cs="Times New Roman"/>
          <w:sz w:val="28"/>
          <w:szCs w:val="28"/>
        </w:rPr>
        <w:t>Потребителями муниципальной услуги (далее - Пользователи) являются граждане независимо от пола, возраста, национальности, образования, социального положения, политических убеждений, отношения к религии.</w:t>
      </w:r>
      <w:proofErr w:type="gramEnd"/>
    </w:p>
    <w:p w:rsidR="00F300E2" w:rsidRPr="00F300E2" w:rsidRDefault="00F300E2" w:rsidP="00F30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2.Требования к порядку исполнения муниципальной услуги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2.1.Порядок информирования о правилах оказания муниципальной услуги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2.1.1.Получение информации по вопросам оказания муниципальной услуги осуществляется посредством: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E2">
        <w:rPr>
          <w:rFonts w:ascii="Times New Roman" w:hAnsi="Times New Roman" w:cs="Times New Roman"/>
          <w:sz w:val="28"/>
          <w:szCs w:val="28"/>
        </w:rPr>
        <w:t xml:space="preserve">телефонной связи,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афиш и стендов,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кинотеатре «Дон».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2.1.2.С информацией об оказании муниципальной услуги, с текстом административного регламента заинтересованные лица могут ознакомиться в указанном учреждении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</w:t>
      </w:r>
      <w:r w:rsidRPr="00F300E2">
        <w:rPr>
          <w:rFonts w:ascii="Times New Roman" w:hAnsi="Times New Roman" w:cs="Times New Roman"/>
          <w:sz w:val="28"/>
          <w:szCs w:val="28"/>
        </w:rPr>
        <w:t xml:space="preserve">, а также при личном или письменном общении с заинтересованными лицами, с использованием средств телефонной связи, по электронной почте. Должностные лица, </w:t>
      </w:r>
      <w:r w:rsidRPr="00F300E2">
        <w:rPr>
          <w:rFonts w:ascii="Times New Roman" w:hAnsi="Times New Roman" w:cs="Times New Roman"/>
          <w:sz w:val="28"/>
          <w:szCs w:val="28"/>
        </w:rPr>
        <w:lastRenderedPageBreak/>
        <w:t>осуществляющие индивидуальное устное информирование, принимают все необходимые меры для полного и оперативного ответа на поставленные вопросы.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2.1.3.В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</w:t>
      </w:r>
      <w:r w:rsidR="00006FF9">
        <w:rPr>
          <w:rFonts w:ascii="Times New Roman" w:hAnsi="Times New Roman" w:cs="Times New Roman"/>
          <w:sz w:val="28"/>
          <w:szCs w:val="28"/>
        </w:rPr>
        <w:t>димой информацией в</w:t>
      </w:r>
      <w:r w:rsidRPr="00F300E2">
        <w:rPr>
          <w:rFonts w:ascii="Times New Roman" w:hAnsi="Times New Roman" w:cs="Times New Roman"/>
          <w:sz w:val="28"/>
          <w:szCs w:val="28"/>
        </w:rPr>
        <w:t xml:space="preserve"> другое удобное для заинтересованного лица время для устного информирования.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2.1.5.Муниципальная услуга предоставляется по адресу:</w:t>
      </w:r>
    </w:p>
    <w:p w:rsidR="00F300E2" w:rsidRPr="00F300E2" w:rsidRDefault="00006FF9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«Центр культуры и спорта Иловлинского городского поселения»  403071, п.г.т. Иловля, пл. Ленина, д.2, тел. 5-63-41</w:t>
      </w:r>
    </w:p>
    <w:p w:rsidR="00F300E2" w:rsidRPr="00F300E2" w:rsidRDefault="00006FF9" w:rsidP="00F3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F300E2" w:rsidRPr="00F300E2">
        <w:rPr>
          <w:rFonts w:ascii="Times New Roman" w:hAnsi="Times New Roman" w:cs="Times New Roman"/>
          <w:sz w:val="28"/>
          <w:szCs w:val="28"/>
        </w:rPr>
        <w:t>:</w:t>
      </w:r>
    </w:p>
    <w:p w:rsidR="00F300E2" w:rsidRPr="00F300E2" w:rsidRDefault="00006FF9" w:rsidP="00F300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Пят</w:t>
      </w:r>
      <w:proofErr w:type="spellEnd"/>
      <w:r>
        <w:rPr>
          <w:rFonts w:ascii="Times New Roman" w:hAnsi="Times New Roman" w:cs="Times New Roman"/>
          <w:sz w:val="28"/>
          <w:szCs w:val="28"/>
        </w:rPr>
        <w:t>. с 8.00 до 17.00, обед с 12.00 до 13</w:t>
      </w:r>
      <w:r w:rsidR="00F300E2" w:rsidRPr="00F300E2">
        <w:rPr>
          <w:rFonts w:ascii="Times New Roman" w:hAnsi="Times New Roman" w:cs="Times New Roman"/>
          <w:sz w:val="28"/>
          <w:szCs w:val="28"/>
        </w:rPr>
        <w:t>.00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Показ кинофильмов: </w:t>
      </w:r>
      <w:proofErr w:type="gramStart"/>
      <w:r w:rsidRPr="00F300E2">
        <w:rPr>
          <w:rFonts w:ascii="Times New Roman" w:hAnsi="Times New Roman" w:cs="Times New Roman"/>
          <w:sz w:val="28"/>
          <w:szCs w:val="28"/>
        </w:rPr>
        <w:t>соглас</w:t>
      </w:r>
      <w:r w:rsidR="00006FF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06FF9">
        <w:rPr>
          <w:rFonts w:ascii="Times New Roman" w:hAnsi="Times New Roman" w:cs="Times New Roman"/>
          <w:sz w:val="28"/>
          <w:szCs w:val="28"/>
        </w:rPr>
        <w:t xml:space="preserve"> репертуарного плана на месяц.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0E2">
        <w:rPr>
          <w:rFonts w:ascii="Times New Roman" w:hAnsi="Times New Roman" w:cs="Times New Roman"/>
          <w:sz w:val="28"/>
          <w:szCs w:val="28"/>
        </w:rPr>
        <w:t>2.2.Требования к местам предоставления муниципальной услуги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2.2.1.Центральный вход в кинотеатр должен быть оборудован вывеской,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с указанием адреса. 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2.2.2.Рабочие места работников, осуществляющих информирование населения об оказании муниципальной услуги, оборудуются: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 рабочими столами и стульями;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 телефонной связью;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 репертуарным планом.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2.2.3.Требования к учреждениям, на базе которых осуществляется показ кинофильмов: 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-Не менее чем за две недели до проведения показа кинофильмов уведомить о</w:t>
      </w:r>
      <w:r w:rsidR="00006FF9">
        <w:rPr>
          <w:rFonts w:ascii="Times New Roman" w:hAnsi="Times New Roman" w:cs="Times New Roman"/>
          <w:sz w:val="28"/>
          <w:szCs w:val="28"/>
        </w:rPr>
        <w:t>б этом органы внутренних дел (по</w:t>
      </w:r>
      <w:r w:rsidRPr="00F300E2">
        <w:rPr>
          <w:rFonts w:ascii="Times New Roman" w:hAnsi="Times New Roman" w:cs="Times New Roman"/>
          <w:sz w:val="28"/>
          <w:szCs w:val="28"/>
        </w:rPr>
        <w:t>лицию) с целью обеспечения охраны общественного порядка;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-В зимнее время за один час до начала мероприятия подходы к зданию, должны быть очищены от снега и льда.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lastRenderedPageBreak/>
        <w:t>-Должна быть медицинская аптечка для оказания доврачебной помощи кинозрителям. Медикаменты в аптечке должны быть годными к использованию.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-При проведении показа кинофильмов должно быть наличие не менее двух сотрудников, следящих за соблюдением общественного порядка, незамедлительно реагирующих на обращения кинозрителей, связанные с нарушением иными участниками общественного порядка, и обеспечивающих прекращение данных нарушений.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-В здании и помещениях, в которых проводится показы кинофильмов, двери основных и эвакуационных выходов не должны быть заперты на замки и трудно открывающиеся запоры.</w:t>
      </w:r>
    </w:p>
    <w:p w:rsidR="00F300E2" w:rsidRPr="00F300E2" w:rsidRDefault="00F300E2" w:rsidP="00006FF9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-В помещениях, в которых проводится показы кинофильмов, на путях эвакуации не должны устанавливаться турникеты и другие устройства, препятствующие свободному проходу.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-В здании и помещении, осуществляющим показ кинофильмов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2.3.Сроки предоставления муниципальной услуги.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 по показу кинофильмов устанавливаются месячным репертуарн</w:t>
      </w:r>
      <w:r w:rsidR="008069AF">
        <w:rPr>
          <w:rFonts w:ascii="Times New Roman" w:hAnsi="Times New Roman" w:cs="Times New Roman"/>
          <w:sz w:val="28"/>
          <w:szCs w:val="28"/>
        </w:rPr>
        <w:t>ым планом работы МУ «Центр»</w:t>
      </w:r>
      <w:r w:rsidRPr="00F300E2">
        <w:rPr>
          <w:rFonts w:ascii="Times New Roman" w:hAnsi="Times New Roman" w:cs="Times New Roman"/>
          <w:sz w:val="28"/>
          <w:szCs w:val="28"/>
        </w:rPr>
        <w:t>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2.4.Перечень оснований для приостановления исполнения муниципальной услуги.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2.4.1.В предоставлении муниципальной услуги по показу кинофильмов может быть отказано в случае: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-отсутствия кинофильма для осуществления показа; 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-несоблюдение условий правил по кинообслуживанию населения, предусмотренных Положением о проведен</w:t>
      </w:r>
      <w:proofErr w:type="gramStart"/>
      <w:r w:rsidRPr="00F300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00E2">
        <w:rPr>
          <w:rFonts w:ascii="Times New Roman" w:hAnsi="Times New Roman" w:cs="Times New Roman"/>
          <w:sz w:val="28"/>
          <w:szCs w:val="28"/>
        </w:rPr>
        <w:t>диовизуальных показов;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-отсутствие билета на киносеанс;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-возникновения обстоятельств непреодолимой силы (форс-мажор).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lastRenderedPageBreak/>
        <w:t xml:space="preserve">2.4.2.Отказ в предоставлении муниципальной услуги по этим основаниям Пользователь муниципальной услуги может обжаловать в вышестоящий орган и (или) в суд.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2.5.Перечень необходимых документов для получения муниципальной услуги: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для получения доступа к муниципальной услуге необходимо приобрести билет на конк</w:t>
      </w:r>
      <w:r w:rsidR="008069AF">
        <w:rPr>
          <w:rFonts w:ascii="Times New Roman" w:hAnsi="Times New Roman" w:cs="Times New Roman"/>
          <w:sz w:val="28"/>
          <w:szCs w:val="28"/>
        </w:rPr>
        <w:t>ретный сеанс.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2.6.Перечень необходимых для предоставления муниципальной услуги документов: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0E2">
        <w:rPr>
          <w:rFonts w:ascii="Times New Roman" w:hAnsi="Times New Roman" w:cs="Times New Roman"/>
          <w:sz w:val="28"/>
          <w:szCs w:val="28"/>
        </w:rPr>
        <w:t>Кин</w:t>
      </w:r>
      <w:r w:rsidR="007514AB">
        <w:rPr>
          <w:rFonts w:ascii="Times New Roman" w:hAnsi="Times New Roman" w:cs="Times New Roman"/>
          <w:sz w:val="28"/>
          <w:szCs w:val="28"/>
        </w:rPr>
        <w:t>обилет</w:t>
      </w:r>
      <w:proofErr w:type="spellEnd"/>
      <w:r w:rsidR="007514AB">
        <w:rPr>
          <w:rFonts w:ascii="Times New Roman" w:hAnsi="Times New Roman" w:cs="Times New Roman"/>
          <w:sz w:val="28"/>
          <w:szCs w:val="28"/>
        </w:rPr>
        <w:t xml:space="preserve"> - установленного образца</w:t>
      </w:r>
      <w:proofErr w:type="gramStart"/>
      <w:r w:rsidR="007514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-Оплаченный договор на оказание услуги для организованных гр</w:t>
      </w:r>
      <w:r w:rsidR="007514AB">
        <w:rPr>
          <w:rFonts w:ascii="Times New Roman" w:hAnsi="Times New Roman" w:cs="Times New Roman"/>
          <w:sz w:val="28"/>
          <w:szCs w:val="28"/>
        </w:rPr>
        <w:t>упп зрителей 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2.7.Муниципальная услуга осуществляется на платной основе.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3.Административные процедуры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3.1.Приобретение билета пользователем.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3.1.1.Основанием для начала административного действия является приобретение пользователем </w:t>
      </w:r>
      <w:proofErr w:type="spellStart"/>
      <w:r w:rsidRPr="00F300E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F300E2">
        <w:rPr>
          <w:rFonts w:ascii="Times New Roman" w:hAnsi="Times New Roman" w:cs="Times New Roman"/>
          <w:sz w:val="28"/>
          <w:szCs w:val="28"/>
        </w:rPr>
        <w:t xml:space="preserve"> на киносеанс, оплата договора на коллективное посещение кинофильма юридическим лицом.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3.1.2.Продажа </w:t>
      </w:r>
      <w:proofErr w:type="spellStart"/>
      <w:r w:rsidRPr="00F300E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F300E2">
        <w:rPr>
          <w:rFonts w:ascii="Times New Roman" w:hAnsi="Times New Roman" w:cs="Times New Roman"/>
          <w:sz w:val="28"/>
          <w:szCs w:val="28"/>
        </w:rPr>
        <w:t xml:space="preserve"> пользователю услуги, заключение договора на оказание коллективной услуги с последующей проверкой факта оплаты по договору.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3.2.Выдача пользователю документа и информации в соответствии с запросами пользователей.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3.2.1.Основанием для начала административного действия является личное обращение пользователя в кинотеатр.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3.2.2.Выполнение компетентным работником запроса пользователя.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3.2.3.Выдача пользователю информации в соответствии с его запросами.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3.3.Предварительная продажа билетов (индивидуально и на коллективное посещение).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lastRenderedPageBreak/>
        <w:t>3.3.1.Основанием для начала административного действия является личное обращение пользователя в кинотеатр.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3.3.2.Приобретение пользователем </w:t>
      </w:r>
      <w:proofErr w:type="spellStart"/>
      <w:r w:rsidRPr="00F300E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F300E2">
        <w:rPr>
          <w:rFonts w:ascii="Times New Roman" w:hAnsi="Times New Roman" w:cs="Times New Roman"/>
          <w:sz w:val="28"/>
          <w:szCs w:val="28"/>
        </w:rPr>
        <w:t xml:space="preserve"> в качестве предварительной продажи на объявленный киносеанс в билетной кассе кинотеатра, заключение юридическим лицом договора на коллективное посещение.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3.3.3.Административные действия осуществляются в соответствии с Правилами посещения кинотеатра, утвержденными приказом руководителя учреждения.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4.Порядок и формы </w:t>
      </w:r>
      <w:proofErr w:type="gramStart"/>
      <w:r w:rsidRPr="00F300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00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4.1.Текущий контроль соблюдения последовательности действий, определенных административными процедурами по предоставлению муниципальной услуги и принятием решений осуществляется специалистами, ответственными за организацию работы по предоставлению муниципальной услуги.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4.2.Персональная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F300E2" w:rsidRPr="00F300E2" w:rsidRDefault="00F300E2" w:rsidP="008069AF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4.3.Пользователи услуги могут заявить о нарушениях своих прав и законных интересов, противоправных действий, нарушении срока выполнения услуги, некорректном поведении, нарушении положения Административного регламента, Правил посещения кинотеатра лично, по телефону и по электронной почте учреждения. </w:t>
      </w:r>
    </w:p>
    <w:p w:rsidR="00F300E2" w:rsidRPr="00F300E2" w:rsidRDefault="00F300E2" w:rsidP="001A3733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5.Порядок обжалования действий (бездействия) должностного лица, а также принимаемого им решения при исполнении муниципальной функции (предоставлении государственной услуги)</w:t>
      </w:r>
    </w:p>
    <w:p w:rsidR="001A3733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5.1.В части досудебного обжалования: </w:t>
      </w:r>
    </w:p>
    <w:p w:rsidR="001A3733" w:rsidRDefault="00F300E2" w:rsidP="001A3733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5.1.1.Пользователь вправе заявить о нарушениях своих прав и законных интересов, противоправных решениях, нарушении срока, некорректном поведении, нарушении положения Административного регламента лично, по телефону, по почте и по электронной почте Управления культуры. Рассмотрение обращений осуществляется в порядке, предусмотренном Федеральным законом от 02.05.2006 г. № 59-ФЗ «О порядке рассмотрения обращений граждан Российской Федерации». Сообщение Пользователя должно содержать следующую информацию: фамилию, имя, отчество, место жительства, суть нарушенных прав, действие (бездействие). </w:t>
      </w:r>
    </w:p>
    <w:p w:rsidR="001A3733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lastRenderedPageBreak/>
        <w:t xml:space="preserve">5.1.2.Предметом обжалования могут быть действия (бездействия) и решения, нарушающие права и свободы Пользователя. </w:t>
      </w:r>
    </w:p>
    <w:p w:rsidR="00F300E2" w:rsidRPr="00F300E2" w:rsidRDefault="00F300E2" w:rsidP="001A3733">
      <w:pPr>
        <w:jc w:val="both"/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5.1.3.Вышестоящие в порядке подчиненности орган, должностное лицо обязаны рассмотреть жалобу в месячный срок. Если пользователю в удовлетворении жалобы отказано или он не получил ответа в течение месяца со дня ее подачи, он вправе обратиться с жалобой в суд. В случае</w:t>
      </w:r>
      <w:proofErr w:type="gramStart"/>
      <w:r w:rsidRPr="00F300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0E2">
        <w:rPr>
          <w:rFonts w:ascii="Times New Roman" w:hAnsi="Times New Roman" w:cs="Times New Roman"/>
          <w:sz w:val="28"/>
          <w:szCs w:val="28"/>
        </w:rPr>
        <w:t xml:space="preserve"> если обращение не поддается прочтению, обращение не подлежит рассмотрению и ответ на него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 xml:space="preserve">5.2.В части судебного обжалования: 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5.2.1.Пользователь вправе обратиться с жалобой</w:t>
      </w:r>
      <w:r w:rsidR="001A3733">
        <w:rPr>
          <w:rFonts w:ascii="Times New Roman" w:hAnsi="Times New Roman" w:cs="Times New Roman"/>
          <w:sz w:val="28"/>
          <w:szCs w:val="28"/>
        </w:rPr>
        <w:t xml:space="preserve"> в суд, если считает, что непра</w:t>
      </w:r>
      <w:r w:rsidRPr="00F300E2">
        <w:rPr>
          <w:rFonts w:ascii="Times New Roman" w:hAnsi="Times New Roman" w:cs="Times New Roman"/>
          <w:sz w:val="28"/>
          <w:szCs w:val="28"/>
        </w:rPr>
        <w:t>вомерными действиями (</w:t>
      </w:r>
      <w:r w:rsidR="001A3733">
        <w:rPr>
          <w:rFonts w:ascii="Times New Roman" w:hAnsi="Times New Roman" w:cs="Times New Roman"/>
          <w:sz w:val="28"/>
          <w:szCs w:val="28"/>
        </w:rPr>
        <w:t>бездействия) МУ «Центр»</w:t>
      </w:r>
      <w:r w:rsidRPr="00F300E2">
        <w:rPr>
          <w:rFonts w:ascii="Times New Roman" w:hAnsi="Times New Roman" w:cs="Times New Roman"/>
          <w:sz w:val="28"/>
          <w:szCs w:val="28"/>
        </w:rPr>
        <w:t xml:space="preserve"> или должностным лицом нарушены его права и свободы.</w:t>
      </w:r>
    </w:p>
    <w:p w:rsidR="00F300E2" w:rsidRPr="00F300E2" w:rsidRDefault="00F300E2" w:rsidP="00F300E2">
      <w:pPr>
        <w:rPr>
          <w:rFonts w:ascii="Times New Roman" w:hAnsi="Times New Roman" w:cs="Times New Roman"/>
          <w:sz w:val="28"/>
          <w:szCs w:val="28"/>
        </w:rPr>
      </w:pPr>
      <w:r w:rsidRPr="00F300E2">
        <w:rPr>
          <w:rFonts w:ascii="Times New Roman" w:hAnsi="Times New Roman" w:cs="Times New Roman"/>
          <w:sz w:val="28"/>
          <w:szCs w:val="28"/>
        </w:rPr>
        <w:t>5.2.2.Для обращения в суд с жалобой устанавливаются следующие сроки: три месяца со дня, когда Пользователю стало известно о нарушении его прав;</w:t>
      </w:r>
    </w:p>
    <w:p w:rsidR="00F300E2" w:rsidRPr="00F300E2" w:rsidRDefault="001A3733" w:rsidP="001A3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5.2.3.О</w:t>
      </w:r>
      <w:r w:rsidR="00F300E2" w:rsidRPr="00F300E2">
        <w:rPr>
          <w:rFonts w:ascii="Times New Roman" w:hAnsi="Times New Roman" w:cs="Times New Roman"/>
          <w:sz w:val="28"/>
          <w:szCs w:val="28"/>
        </w:rPr>
        <w:t xml:space="preserve">дин месяц со дня получения заявителем письменного уведомления об отказе в удовлетворении жалобы или со дня истечения месячного срока после подачи жалобы, если Пользователем не был получен на нее письменный ответ. </w:t>
      </w:r>
    </w:p>
    <w:p w:rsidR="00A35660" w:rsidRDefault="00A35660" w:rsidP="00F300E2">
      <w:pPr>
        <w:rPr>
          <w:rFonts w:ascii="Times New Roman" w:hAnsi="Times New Roman" w:cs="Times New Roman"/>
          <w:sz w:val="28"/>
          <w:szCs w:val="28"/>
        </w:rPr>
      </w:pPr>
    </w:p>
    <w:p w:rsidR="00A35660" w:rsidRDefault="00A35660" w:rsidP="00A35660">
      <w:pPr>
        <w:rPr>
          <w:rFonts w:ascii="Times New Roman" w:hAnsi="Times New Roman" w:cs="Times New Roman"/>
          <w:sz w:val="28"/>
          <w:szCs w:val="28"/>
        </w:rPr>
      </w:pPr>
    </w:p>
    <w:p w:rsidR="00A35660" w:rsidRPr="00A35660" w:rsidRDefault="00A35660" w:rsidP="00A3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Мелихов М.А. 5-63-41</w:t>
      </w:r>
    </w:p>
    <w:p w:rsidR="00F300E2" w:rsidRPr="00A35660" w:rsidRDefault="00F300E2" w:rsidP="00A35660">
      <w:pPr>
        <w:rPr>
          <w:rFonts w:ascii="Times New Roman" w:hAnsi="Times New Roman" w:cs="Times New Roman"/>
          <w:sz w:val="28"/>
          <w:szCs w:val="28"/>
        </w:rPr>
      </w:pPr>
    </w:p>
    <w:sectPr w:rsidR="00F300E2" w:rsidRPr="00A35660" w:rsidSect="006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E2"/>
    <w:rsid w:val="00006FF9"/>
    <w:rsid w:val="001A3733"/>
    <w:rsid w:val="002109F0"/>
    <w:rsid w:val="00223F35"/>
    <w:rsid w:val="004A74C2"/>
    <w:rsid w:val="00551669"/>
    <w:rsid w:val="00563511"/>
    <w:rsid w:val="006D40C4"/>
    <w:rsid w:val="007514AB"/>
    <w:rsid w:val="008069AF"/>
    <w:rsid w:val="009C431E"/>
    <w:rsid w:val="00A35660"/>
    <w:rsid w:val="00B14FB6"/>
    <w:rsid w:val="00B44537"/>
    <w:rsid w:val="00F3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Евсиков Андрей</cp:lastModifiedBy>
  <cp:revision>2</cp:revision>
  <cp:lastPrinted>2011-10-24T13:50:00Z</cp:lastPrinted>
  <dcterms:created xsi:type="dcterms:W3CDTF">2017-04-17T13:22:00Z</dcterms:created>
  <dcterms:modified xsi:type="dcterms:W3CDTF">2017-04-17T13:22:00Z</dcterms:modified>
</cp:coreProperties>
</file>