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F3" w:rsidRDefault="006C22F3" w:rsidP="006C22F3">
      <w:pPr>
        <w:jc w:val="center"/>
        <w:rPr>
          <w:b/>
        </w:rPr>
      </w:pPr>
      <w:r>
        <w:rPr>
          <w:b/>
        </w:rPr>
        <w:t>В целях информирования жителей Иловлинского городского поселения о работе в I  квартале 201</w:t>
      </w:r>
      <w:r w:rsidR="00A676FA">
        <w:rPr>
          <w:b/>
        </w:rPr>
        <w:t>7</w:t>
      </w:r>
      <w:r>
        <w:rPr>
          <w:b/>
        </w:rPr>
        <w:t xml:space="preserve"> года</w:t>
      </w:r>
    </w:p>
    <w:p w:rsidR="006C22F3" w:rsidRDefault="006C22F3" w:rsidP="006C22F3">
      <w:pPr>
        <w:jc w:val="center"/>
        <w:rPr>
          <w:b/>
        </w:rPr>
      </w:pPr>
      <w:r>
        <w:rPr>
          <w:b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следующую информацию:</w:t>
      </w:r>
    </w:p>
    <w:p w:rsidR="006C22F3" w:rsidRDefault="006C22F3" w:rsidP="006C22F3">
      <w:pPr>
        <w:tabs>
          <w:tab w:val="left" w:pos="5730"/>
        </w:tabs>
        <w:jc w:val="both"/>
      </w:pPr>
      <w:bookmarkStart w:id="0" w:name="_GoBack"/>
      <w:bookmarkEnd w:id="0"/>
    </w:p>
    <w:p w:rsidR="00A676FA" w:rsidRDefault="0025785F" w:rsidP="00A676FA">
      <w:pPr>
        <w:spacing w:line="276" w:lineRule="auto"/>
        <w:jc w:val="both"/>
      </w:pPr>
      <w:r>
        <w:t xml:space="preserve">1. </w:t>
      </w:r>
      <w:r w:rsidR="00A676FA">
        <w:t xml:space="preserve">В течение 1 квартала 2017 года комиссией проведено 2 заседания на которых были рассмотрены вопросы: </w:t>
      </w:r>
    </w:p>
    <w:p w:rsidR="0025785F" w:rsidRDefault="0025785F" w:rsidP="00A676FA">
      <w:pPr>
        <w:spacing w:line="276" w:lineRule="auto"/>
        <w:jc w:val="both"/>
      </w:pPr>
      <w:r>
        <w:t>09.01.2017 г.</w:t>
      </w:r>
    </w:p>
    <w:p w:rsidR="00A676FA" w:rsidRDefault="00A676FA" w:rsidP="00A676FA">
      <w:pPr>
        <w:spacing w:line="276" w:lineRule="auto"/>
        <w:jc w:val="both"/>
      </w:pPr>
      <w:r>
        <w:t xml:space="preserve">- Рассмотрение вопросов практической реализации законодательства Российской Федерации о муниципальной службе и противодействии коррупции. </w:t>
      </w:r>
    </w:p>
    <w:p w:rsidR="00A676FA" w:rsidRDefault="00A676FA" w:rsidP="00A676FA">
      <w:pPr>
        <w:spacing w:line="276" w:lineRule="auto"/>
        <w:jc w:val="both"/>
      </w:pPr>
      <w:r>
        <w:t xml:space="preserve">- Рассмотрение проектов нормативных правовых  актов: </w:t>
      </w:r>
    </w:p>
    <w:p w:rsidR="00A676FA" w:rsidRDefault="00A676FA" w:rsidP="00A676FA">
      <w:pPr>
        <w:pStyle w:val="a5"/>
        <w:jc w:val="both"/>
      </w:pPr>
      <w:r>
        <w:t>- О регламенте присутствия граждан, представителей организаций, общественных объединений, государственных органов и органов местного самоуправления на заседаниях комиссий и координационных советов при Главе Иловлинского городского поселения;</w:t>
      </w:r>
    </w:p>
    <w:p w:rsidR="00A676FA" w:rsidRDefault="00A676FA" w:rsidP="00A676FA">
      <w:pPr>
        <w:pStyle w:val="a5"/>
        <w:jc w:val="both"/>
      </w:pPr>
      <w:r>
        <w:t xml:space="preserve">- Об утверждении Положения о порядке реализации правотворческой инициативы граждан на территории Иловлинского городского поселения.   </w:t>
      </w:r>
    </w:p>
    <w:p w:rsidR="00A676FA" w:rsidRDefault="00A676FA" w:rsidP="00A676FA">
      <w:pPr>
        <w:spacing w:line="276" w:lineRule="auto"/>
        <w:jc w:val="both"/>
      </w:pPr>
      <w:r>
        <w:t xml:space="preserve">- Подведение итогов исполнения Плана работы комиссии за 2016 год, утверждение Плана работы на 2017 год.   </w:t>
      </w:r>
    </w:p>
    <w:p w:rsidR="00A676FA" w:rsidRDefault="00A676FA" w:rsidP="00A676FA">
      <w:pPr>
        <w:spacing w:line="276" w:lineRule="auto"/>
        <w:jc w:val="both"/>
      </w:pPr>
      <w:r>
        <w:t>- О проведении собраний трудового коллектива и обучающих мероприятий по вопросам профилактики коррупционных правонарушений</w:t>
      </w:r>
      <w:r w:rsidR="004E4756">
        <w:t xml:space="preserve"> в 2017 году</w:t>
      </w:r>
      <w:r>
        <w:t xml:space="preserve">. </w:t>
      </w:r>
    </w:p>
    <w:p w:rsidR="00A676FA" w:rsidRDefault="00A676FA" w:rsidP="0025785F">
      <w:pPr>
        <w:pStyle w:val="a5"/>
        <w:numPr>
          <w:ilvl w:val="2"/>
          <w:numId w:val="3"/>
        </w:numPr>
        <w:tabs>
          <w:tab w:val="left" w:pos="5730"/>
        </w:tabs>
        <w:jc w:val="both"/>
      </w:pPr>
    </w:p>
    <w:p w:rsidR="0025785F" w:rsidRDefault="0025785F" w:rsidP="0025785F">
      <w:pPr>
        <w:jc w:val="both"/>
      </w:pPr>
      <w:r>
        <w:t>- Анализ предоставленных муниципальными служащими администрации Иловлинского городского поселения, Главой Иловлинского городского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 за период с 1 января  по 31 декабря 2016 года.</w:t>
      </w:r>
    </w:p>
    <w:p w:rsidR="0025785F" w:rsidRDefault="0025785F" w:rsidP="006C22F3">
      <w:pPr>
        <w:tabs>
          <w:tab w:val="left" w:pos="5730"/>
        </w:tabs>
        <w:jc w:val="both"/>
      </w:pPr>
    </w:p>
    <w:p w:rsidR="00A676FA" w:rsidRDefault="00A676FA" w:rsidP="006C22F3">
      <w:pPr>
        <w:tabs>
          <w:tab w:val="left" w:pos="5730"/>
        </w:tabs>
        <w:jc w:val="both"/>
      </w:pPr>
    </w:p>
    <w:p w:rsidR="006C22F3" w:rsidRDefault="0025785F" w:rsidP="006C22F3">
      <w:pPr>
        <w:tabs>
          <w:tab w:val="left" w:pos="5730"/>
        </w:tabs>
        <w:jc w:val="both"/>
      </w:pPr>
      <w:r>
        <w:t>2. В</w:t>
      </w:r>
      <w:r w:rsidR="006C22F3">
        <w:t xml:space="preserve"> соответствии с Планом работы комиссии на 201</w:t>
      </w:r>
      <w:r>
        <w:t>7</w:t>
      </w:r>
      <w:r w:rsidR="006C22F3">
        <w:t xml:space="preserve"> год проведены следующие мероприятия:</w:t>
      </w:r>
    </w:p>
    <w:p w:rsidR="006C22F3" w:rsidRDefault="006C22F3" w:rsidP="006C22F3">
      <w:pPr>
        <w:tabs>
          <w:tab w:val="left" w:pos="5730"/>
        </w:tabs>
        <w:jc w:val="both"/>
      </w:pPr>
      <w:r>
        <w:t xml:space="preserve"> </w:t>
      </w:r>
      <w:r w:rsidR="0025785F">
        <w:t xml:space="preserve">- </w:t>
      </w:r>
      <w:r w:rsidR="006219AB">
        <w:t>в</w:t>
      </w:r>
      <w:r>
        <w:t xml:space="preserve"> целях реализации норм действующего законодательства о противодействии коррупции подготовлены проекты, проведена юридическая и антикоррупционная экспертиза и в дальнейшем утверждены нормативные правовые акты администрации поселения</w:t>
      </w:r>
      <w:r w:rsidR="0025785F">
        <w:t>, утверждающие административные регламенты предоставления муниципальных услуг в сфере землепользования;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25785F" w:rsidP="006C22F3">
      <w:pPr>
        <w:jc w:val="both"/>
      </w:pPr>
      <w:r>
        <w:t>- проведено два обучающих мероприятия с сотрудниками администрации в плане противодействия коррупции (31 января и 24 марта 2017 года)</w:t>
      </w:r>
      <w:r w:rsidR="006219AB">
        <w:t>;</w:t>
      </w:r>
    </w:p>
    <w:p w:rsidR="00A832D6" w:rsidRDefault="00A832D6" w:rsidP="006C22F3">
      <w:pPr>
        <w:jc w:val="both"/>
      </w:pPr>
    </w:p>
    <w:p w:rsidR="00A832D6" w:rsidRDefault="00A832D6" w:rsidP="00A83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опубликованы информационные материалы для граждан в плане противодействия коррупции.</w:t>
      </w:r>
    </w:p>
    <w:p w:rsidR="00A832D6" w:rsidRDefault="00A832D6" w:rsidP="006C22F3">
      <w:pPr>
        <w:jc w:val="both"/>
      </w:pPr>
    </w:p>
    <w:p w:rsidR="006219AB" w:rsidRDefault="006219AB" w:rsidP="006C22F3">
      <w:pPr>
        <w:jc w:val="both"/>
      </w:pPr>
      <w:r>
        <w:t>- проведен анализ профилактических мероприятий в плане противодействия коррупции, аналитическая справка направлена в адрес Главы Иловлинского гор</w:t>
      </w:r>
      <w:r w:rsidR="00A832D6">
        <w:t>одского поселения для сведения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6C22F3" w:rsidP="006C2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Главе Иловлинского 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19AB" w:rsidRDefault="006219AB" w:rsidP="00621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31.03.2017 г.                                                        Сергею Анатольевичу Пушкину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6219AB" w:rsidRDefault="006219AB" w:rsidP="0062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2017 года по 31 марта  2017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-комиссия) за период с 01 января по 31 марта 2017 года не поступало;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случаев наступления конфликта интересов на муниципальной службе в администрации Иловлинского городского поселения за период с 01 января по 31 марта 2017 года не зафиксировано;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уведомления руководителя муниципальными служащими о намерении выполнять иную оплачиваемую работу за период с 01 января по 31 марта 2017 года в комиссию не поступали; 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служебных обязанностей в комиссию не поступали;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руководителя муниципальными служащими о фактах обращения в целях склонения к совершению коррупционных правонарушений в комиссию не поступало.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Аналитическая справка опубликована в информационном бюллетене «Вестник Иловлинского городского поселения» №8 от 31.03.2017 года.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отделом, </w:t>
      </w:r>
    </w:p>
    <w:p w:rsidR="006219AB" w:rsidRDefault="006219AB" w:rsidP="00621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B97"/>
    <w:multiLevelType w:val="hybridMultilevel"/>
    <w:tmpl w:val="114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E2C53"/>
    <w:multiLevelType w:val="multilevel"/>
    <w:tmpl w:val="292A9CB0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CC"/>
    <w:rsid w:val="000129FA"/>
    <w:rsid w:val="00016C06"/>
    <w:rsid w:val="0009202A"/>
    <w:rsid w:val="000B2159"/>
    <w:rsid w:val="000F5493"/>
    <w:rsid w:val="00213562"/>
    <w:rsid w:val="0025785F"/>
    <w:rsid w:val="002624C2"/>
    <w:rsid w:val="003569DE"/>
    <w:rsid w:val="00420859"/>
    <w:rsid w:val="00435B11"/>
    <w:rsid w:val="004427F0"/>
    <w:rsid w:val="004A57CC"/>
    <w:rsid w:val="004C4A9C"/>
    <w:rsid w:val="004E4756"/>
    <w:rsid w:val="005D71B6"/>
    <w:rsid w:val="005E2F9D"/>
    <w:rsid w:val="006219AB"/>
    <w:rsid w:val="006C22F3"/>
    <w:rsid w:val="006E5F7B"/>
    <w:rsid w:val="007337B1"/>
    <w:rsid w:val="00771BE9"/>
    <w:rsid w:val="007B42EA"/>
    <w:rsid w:val="007E7B25"/>
    <w:rsid w:val="00816837"/>
    <w:rsid w:val="008A504B"/>
    <w:rsid w:val="00984952"/>
    <w:rsid w:val="00A51363"/>
    <w:rsid w:val="00A676FA"/>
    <w:rsid w:val="00A832D6"/>
    <w:rsid w:val="00AC77B6"/>
    <w:rsid w:val="00B56FA9"/>
    <w:rsid w:val="00C040E9"/>
    <w:rsid w:val="00C25BF8"/>
    <w:rsid w:val="00C405E7"/>
    <w:rsid w:val="00C63662"/>
    <w:rsid w:val="00C95CF8"/>
    <w:rsid w:val="00CB0B4E"/>
    <w:rsid w:val="00CF3188"/>
    <w:rsid w:val="00D6639B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2017-04-09T08:11:00Z</dcterms:created>
  <dcterms:modified xsi:type="dcterms:W3CDTF">2017-04-09T08:11:00Z</dcterms:modified>
</cp:coreProperties>
</file>