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97" w:rsidRPr="00BA7DC5" w:rsidRDefault="00FF20C7" w:rsidP="00FF20C7">
      <w:pPr>
        <w:jc w:val="center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Уважаемые граждане! </w:t>
      </w:r>
    </w:p>
    <w:p w:rsidR="00FF20C7" w:rsidRDefault="00FF20C7" w:rsidP="00FF20C7">
      <w:pPr>
        <w:jc w:val="center"/>
        <w:rPr>
          <w:sz w:val="28"/>
          <w:szCs w:val="28"/>
        </w:rPr>
      </w:pP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 о том, что газ и газоиспользующее оборудование являются опасными без обращения на них должного внимания. За последние годы значительно возросло количество аварий и несчастных случаев в разных городах страны, связанных с эксплуатацией внутридомового и внутриквартирного газового оборудования (</w:t>
      </w:r>
      <w:proofErr w:type="spellStart"/>
      <w:r>
        <w:rPr>
          <w:sz w:val="28"/>
          <w:szCs w:val="28"/>
        </w:rPr>
        <w:t>ВДиВКГО</w:t>
      </w:r>
      <w:proofErr w:type="spellEnd"/>
      <w:r>
        <w:rPr>
          <w:sz w:val="28"/>
          <w:szCs w:val="28"/>
        </w:rPr>
        <w:t>).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эксплуатации газоиспользующего оборудования жилых домов зависит от соблюдения потребителями правил пользования газом в быту и своевременного проведения технического обслуживания газового оборудования, согласно установленной периодичности.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Аварии в жилых домах по всей стране привлекли внимание к этой теме не только специализированных организаций, но и органов МЧС, Правительства Российской Федерации, руководителей федеральных министерств и ведомств.</w:t>
      </w:r>
    </w:p>
    <w:p w:rsidR="004F6EFC" w:rsidRDefault="00FF20C7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этой целью, 01 июня 2013 года постановлением Правительства Российской Федерации от 14.05.2013г. № 410 утверждены</w:t>
      </w:r>
      <w:r w:rsidR="004F6EFC">
        <w:rPr>
          <w:sz w:val="28"/>
          <w:szCs w:val="28"/>
        </w:rPr>
        <w:t xml:space="preserve">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Правила), в которых установлен порядок пользования газом, а также затронут вопрос безопасного использования и содержания внутридомового и внутриквартирного газового оборудования.</w:t>
      </w:r>
      <w:proofErr w:type="gramEnd"/>
      <w:r w:rsidR="004F6EFC">
        <w:rPr>
          <w:sz w:val="28"/>
          <w:szCs w:val="28"/>
        </w:rPr>
        <w:t xml:space="preserve"> Своевременно проведённое техническое обслуживание снижает вероятность возникновения серьёзных неисправностей и аварийных ситуаций.</w:t>
      </w:r>
    </w:p>
    <w:p w:rsidR="00B20F20" w:rsidRDefault="004F6EFC" w:rsidP="00B20F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принятием и утверждением Правительством Российской Федерации Постановления от 06.05.2011г. № 354 «О предоставлении коммунальных услуг собственникам и пользователям помещений в многоквартирных домах и жилых домах» </w:t>
      </w:r>
      <w:r w:rsidRPr="00B20F20">
        <w:rPr>
          <w:b/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на потребителе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лежит обязанность</w:t>
      </w:r>
      <w:r>
        <w:rPr>
          <w:sz w:val="28"/>
          <w:szCs w:val="28"/>
        </w:rPr>
        <w:t xml:space="preserve"> обеспечивать надлежащее техническое состояние и безопасную эксплуатацию внутридомового и внутриквартирного газового оборудования</w:t>
      </w:r>
      <w:r w:rsidR="00B20F20">
        <w:rPr>
          <w:sz w:val="28"/>
          <w:szCs w:val="28"/>
        </w:rPr>
        <w:t>, своевременно проводя техническое обслуживание и, при необходимости, ремонтные работы, путём своевременного заключения договора о техническом обслуживании и</w:t>
      </w:r>
      <w:proofErr w:type="gramEnd"/>
      <w:r w:rsidR="00B20F20">
        <w:rPr>
          <w:sz w:val="28"/>
          <w:szCs w:val="28"/>
        </w:rPr>
        <w:t xml:space="preserve"> </w:t>
      </w:r>
      <w:proofErr w:type="gramStart"/>
      <w:r w:rsidR="00B20F20">
        <w:rPr>
          <w:sz w:val="28"/>
          <w:szCs w:val="28"/>
        </w:rPr>
        <w:t>ремонте</w:t>
      </w:r>
      <w:proofErr w:type="gramEnd"/>
      <w:r w:rsidR="00B20F20">
        <w:rPr>
          <w:sz w:val="28"/>
          <w:szCs w:val="28"/>
        </w:rPr>
        <w:t xml:space="preserve"> внутридомового (или) внутриквартирного газового оборудования со специализированной организацией</w:t>
      </w:r>
      <w:r w:rsidR="00F01C71">
        <w:rPr>
          <w:sz w:val="28"/>
          <w:szCs w:val="28"/>
        </w:rPr>
        <w:t>.</w:t>
      </w:r>
    </w:p>
    <w:p w:rsidR="00F01C71" w:rsidRDefault="00F01C71" w:rsidP="00F01C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Новыми Правилами предусмотрено, что работы по техническому обслуживанию и ремонту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внутридомового или внутриквартирного газового оборудования </w:t>
      </w:r>
      <w:r w:rsidRPr="00F01C71">
        <w:rPr>
          <w:b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выполняться только специализированной газораспределительной организацией на основании договора.</w:t>
      </w:r>
    </w:p>
    <w:p w:rsidR="00F01C71" w:rsidRDefault="00F01C71" w:rsidP="00F01C71">
      <w:pPr>
        <w:jc w:val="both"/>
        <w:rPr>
          <w:sz w:val="28"/>
          <w:szCs w:val="28"/>
        </w:rPr>
      </w:pPr>
      <w:r w:rsidRPr="00F01C71">
        <w:rPr>
          <w:sz w:val="28"/>
          <w:szCs w:val="28"/>
        </w:rPr>
        <w:t>В Правилах подробно излагаются  особенности взаимоотношений между участниками процесса, в том числе порядок</w:t>
      </w:r>
      <w:r>
        <w:rPr>
          <w:sz w:val="28"/>
          <w:szCs w:val="28"/>
        </w:rPr>
        <w:t xml:space="preserve"> заключения и исполнения договора о техническом обслуживании и ремонте, права, обязанности и ответственности заказчика и исполнителя работ, порядок расчётов по договору, условия приостановки подачи газа.</w:t>
      </w:r>
    </w:p>
    <w:p w:rsidR="00F01C71" w:rsidRDefault="00F01C71" w:rsidP="00F0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II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установлен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  <w:r w:rsidR="00031E09">
        <w:rPr>
          <w:sz w:val="28"/>
          <w:szCs w:val="28"/>
        </w:rPr>
        <w:t>, а также предусмотрена обязанность заключения указанного договора, как управляющей многоквартирным домом организацией, так и собственником (пользователем) жилого помещения, в котором установлено газовое оборудование.</w:t>
      </w:r>
    </w:p>
    <w:p w:rsidR="00031E09" w:rsidRDefault="00031E09" w:rsidP="00031E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отсутствия заключённого договора о техническом обслуживании и ремонте внутридомового и (или) внутриквартирного газового оборудования со специализированной организацией, пунктом 31 Правил пользования газом,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предусмотрено право специализированной организации обратиться в суд с требованием о понуждении Абонента, для которого заключение этого договора</w:t>
      </w:r>
      <w:proofErr w:type="gramEnd"/>
      <w:r>
        <w:rPr>
          <w:sz w:val="28"/>
          <w:szCs w:val="28"/>
        </w:rPr>
        <w:t xml:space="preserve"> является обязательным, а также, приостановить подачу газа.</w:t>
      </w:r>
    </w:p>
    <w:p w:rsidR="00031E09" w:rsidRDefault="00031E09" w:rsidP="00031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Газовое оборудование подлежит отключению  в следующих случаях:</w:t>
      </w:r>
    </w:p>
    <w:p w:rsidR="00031E09" w:rsidRDefault="00031E09" w:rsidP="00031E09">
      <w:pPr>
        <w:jc w:val="both"/>
        <w:rPr>
          <w:sz w:val="28"/>
          <w:szCs w:val="28"/>
        </w:rPr>
      </w:pPr>
      <w:r w:rsidRPr="00031E09">
        <w:rPr>
          <w:sz w:val="28"/>
          <w:szCs w:val="28"/>
        </w:rPr>
        <w:t xml:space="preserve">- </w:t>
      </w:r>
      <w:r>
        <w:rPr>
          <w:sz w:val="28"/>
          <w:szCs w:val="28"/>
        </w:rPr>
        <w:t>истёк срок эксплуатации и не проведено техническое диагностирование;</w:t>
      </w:r>
    </w:p>
    <w:p w:rsidR="00031E09" w:rsidRDefault="00031E09" w:rsidP="00031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переустройство внутридомового или внутриквартирного газового оборудования</w:t>
      </w:r>
      <w:r w:rsidR="00D43FBA">
        <w:rPr>
          <w:sz w:val="28"/>
          <w:szCs w:val="28"/>
        </w:rPr>
        <w:t xml:space="preserve"> с нарушением законодательства в Российской Федерации;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специализированной газораспределительной организации для проведения технического обслуживания внутридомового и внутриквартирного газового оборудования;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договора со специализированной газораспределительной организацией о техническом обслуживании и ремонте внутридомового или внутриквартирного газового оборудования;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подключение газопроводов и газового оборудования.</w:t>
      </w:r>
    </w:p>
    <w:p w:rsidR="00D43FBA" w:rsidRDefault="00D43FBA" w:rsidP="00D43F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заключённого договора, в случаях отказа Абонента 2 (два) и более раза в допуске специализированной организации для проведения работ  по техническому обслуживанию внутридомового и (или) внутриквартирного газового оборудования, согласно п. 80 Правил, специализированная организация составляет акт об отсутствии возможности проведения работ, направляет акт в орган исполнительной власти субъекта Российской Федерации, уполномоченного на осуществление государственного жилищного надзора, или орган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="00E409E9">
        <w:rPr>
          <w:sz w:val="28"/>
          <w:szCs w:val="28"/>
        </w:rPr>
        <w:t>, уполномоченный на осуществление муниципального жилищного контроля, а также вправе приостановить подачу газа.</w:t>
      </w:r>
    </w:p>
    <w:p w:rsidR="00E409E9" w:rsidRDefault="00E409E9" w:rsidP="00E409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как управляющая многоквартирным домом организация, так и </w:t>
      </w:r>
      <w:r w:rsidRPr="00E409E9">
        <w:rPr>
          <w:b/>
          <w:sz w:val="28"/>
          <w:szCs w:val="28"/>
        </w:rPr>
        <w:t>собственник (пользователь) жилого помещения,</w:t>
      </w:r>
      <w:r>
        <w:rPr>
          <w:sz w:val="28"/>
          <w:szCs w:val="28"/>
        </w:rPr>
        <w:t xml:space="preserve"> в котором установлено газовое оборудование, </w:t>
      </w:r>
      <w:r w:rsidRPr="00E409E9">
        <w:rPr>
          <w:b/>
          <w:sz w:val="28"/>
          <w:szCs w:val="28"/>
        </w:rPr>
        <w:t>несёт установленную законодательством Российской Федерации гражданско-правовую ответственность.</w:t>
      </w:r>
    </w:p>
    <w:p w:rsidR="004F6EFC" w:rsidRDefault="00E409E9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Случаи, произошедшие на территории РФ в последние годы, связанные с неправильной эксплуатацией газового оборудования и приведшие к негативным последствиям требуют предупреждения жителей населённых пунктов Волгоградской области и обращения к ним с просьбой о соблюдении Правил пользования газом в быту и заключении Договора на</w:t>
      </w:r>
      <w:r w:rsidRPr="00E409E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внутридомового и (или) внутриквартирного газового оборудования.</w:t>
      </w:r>
      <w:proofErr w:type="gramEnd"/>
    </w:p>
    <w:p w:rsidR="00BA7DC5" w:rsidRDefault="00BA7DC5" w:rsidP="00BA7DC5">
      <w:pPr>
        <w:jc w:val="both"/>
        <w:rPr>
          <w:b/>
          <w:sz w:val="28"/>
          <w:szCs w:val="28"/>
        </w:rPr>
      </w:pPr>
    </w:p>
    <w:p w:rsidR="00E409E9" w:rsidRPr="00BA7DC5" w:rsidRDefault="00D51F0C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Для заключения договора на техническое обслуживание и ремонт внутридомового и внутриквартирного газового оборудования Вам </w:t>
      </w:r>
      <w:r w:rsidR="00BA7DC5" w:rsidRPr="00BA7DC5">
        <w:rPr>
          <w:b/>
          <w:sz w:val="32"/>
          <w:szCs w:val="32"/>
        </w:rPr>
        <w:t xml:space="preserve">необходимо обратиться в </w:t>
      </w:r>
      <w:r w:rsidR="00BA7DC5" w:rsidRPr="009B53A2">
        <w:rPr>
          <w:b/>
          <w:sz w:val="32"/>
          <w:szCs w:val="32"/>
          <w:u w:val="single"/>
        </w:rPr>
        <w:t>Иловлинский газовый участок</w:t>
      </w:r>
      <w:r w:rsidR="00BA7DC5" w:rsidRPr="00BA7DC5">
        <w:rPr>
          <w:b/>
          <w:sz w:val="32"/>
          <w:szCs w:val="32"/>
        </w:rPr>
        <w:t xml:space="preserve"> по адресу:</w:t>
      </w:r>
    </w:p>
    <w:p w:rsidR="00BA7DC5" w:rsidRDefault="00BA7DC5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403071, Волгоградская область, Иловлинский район, </w:t>
      </w:r>
    </w:p>
    <w:p w:rsidR="00FF20C7" w:rsidRPr="00BA7DC5" w:rsidRDefault="00BA7DC5" w:rsidP="00FF20C7">
      <w:pPr>
        <w:jc w:val="both"/>
        <w:rPr>
          <w:sz w:val="32"/>
          <w:szCs w:val="32"/>
        </w:rPr>
      </w:pPr>
      <w:r w:rsidRPr="00BA7DC5">
        <w:rPr>
          <w:b/>
          <w:sz w:val="32"/>
          <w:szCs w:val="32"/>
        </w:rPr>
        <w:t xml:space="preserve">р.п. Иловля,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 xml:space="preserve">пер. Будённого, 1.    </w:t>
      </w:r>
      <w:bookmarkStart w:id="0" w:name="_GoBack"/>
      <w:bookmarkEnd w:id="0"/>
      <w:r w:rsidRPr="00BA7DC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>Телефон: 5-17-01</w:t>
      </w:r>
      <w:r w:rsidR="004F6EFC" w:rsidRPr="00BA7DC5">
        <w:rPr>
          <w:b/>
          <w:sz w:val="32"/>
          <w:szCs w:val="32"/>
        </w:rPr>
        <w:t xml:space="preserve"> </w:t>
      </w:r>
    </w:p>
    <w:sectPr w:rsidR="00FF20C7" w:rsidRPr="00BA7DC5" w:rsidSect="00BA7DC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118"/>
    <w:rsid w:val="00031E09"/>
    <w:rsid w:val="000D3118"/>
    <w:rsid w:val="004F6EFC"/>
    <w:rsid w:val="006B1C07"/>
    <w:rsid w:val="00917189"/>
    <w:rsid w:val="009B53A2"/>
    <w:rsid w:val="00B20F20"/>
    <w:rsid w:val="00BA7DC5"/>
    <w:rsid w:val="00D43FBA"/>
    <w:rsid w:val="00D51F0C"/>
    <w:rsid w:val="00D94297"/>
    <w:rsid w:val="00E409E9"/>
    <w:rsid w:val="00F01C71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D6E1-3820-4C36-B9EE-72BCC1A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dcterms:created xsi:type="dcterms:W3CDTF">2017-03-03T12:53:00Z</dcterms:created>
  <dcterms:modified xsi:type="dcterms:W3CDTF">2017-03-03T12:53:00Z</dcterms:modified>
</cp:coreProperties>
</file>